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jpg" ContentType="image/jpeg"/>
  <Override PartName="/word/media/image3.jpg" ContentType="image/jpeg"/>
  <Override PartName="/word/media/image4.jpg" ContentType="image/jpeg"/>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552"/>
        <w:gridCol w:w="2552"/>
        <w:gridCol w:w="2552"/>
      </w:tblGrid>
      <w:tr w:rsidR="00FD166F" w14:paraId="6CDFD107" w14:textId="77777777" w:rsidTr="00FD166F">
        <w:tc>
          <w:tcPr>
            <w:tcW w:w="2552" w:type="dxa"/>
          </w:tcPr>
          <w:p w14:paraId="00EAC304" w14:textId="77777777" w:rsidR="00FD166F" w:rsidRDefault="00FD166F" w:rsidP="00FD166F">
            <w:pPr>
              <w:spacing w:after="0" w:line="240" w:lineRule="auto"/>
            </w:pPr>
          </w:p>
          <w:p w14:paraId="49482A26" w14:textId="77777777" w:rsidR="00FD166F" w:rsidRDefault="00FD166F" w:rsidP="00FD166F">
            <w:pPr>
              <w:spacing w:after="0" w:line="240" w:lineRule="auto"/>
            </w:pPr>
            <w:r>
              <w:rPr>
                <w:noProof/>
                <w:lang w:val="en-US"/>
              </w:rPr>
              <w:drawing>
                <wp:inline distT="0" distB="0" distL="0" distR="0" wp14:anchorId="3B8B929D" wp14:editId="74846567">
                  <wp:extent cx="1482421" cy="476492"/>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pdna.jpg"/>
                          <pic:cNvPicPr/>
                        </pic:nvPicPr>
                        <pic:blipFill>
                          <a:blip r:embed="rId8">
                            <a:extLst>
                              <a:ext uri="{28A0092B-C50C-407E-A947-70E740481C1C}">
                                <a14:useLocalDpi xmlns:a14="http://schemas.microsoft.com/office/drawing/2010/main" val="0"/>
                              </a:ext>
                            </a:extLst>
                          </a:blip>
                          <a:stretch>
                            <a:fillRect/>
                          </a:stretch>
                        </pic:blipFill>
                        <pic:spPr>
                          <a:xfrm>
                            <a:off x="0" y="0"/>
                            <a:ext cx="1485544" cy="477496"/>
                          </a:xfrm>
                          <a:prstGeom prst="rect">
                            <a:avLst/>
                          </a:prstGeom>
                        </pic:spPr>
                      </pic:pic>
                    </a:graphicData>
                  </a:graphic>
                </wp:inline>
              </w:drawing>
            </w:r>
          </w:p>
        </w:tc>
        <w:tc>
          <w:tcPr>
            <w:tcW w:w="2552" w:type="dxa"/>
          </w:tcPr>
          <w:p w14:paraId="7085C866" w14:textId="77777777" w:rsidR="00FD166F" w:rsidRDefault="00FD166F" w:rsidP="00FD166F">
            <w:pPr>
              <w:spacing w:after="0" w:line="240" w:lineRule="auto"/>
              <w:jc w:val="center"/>
            </w:pPr>
          </w:p>
          <w:p w14:paraId="5765D921" w14:textId="77777777" w:rsidR="00FD166F" w:rsidRDefault="00FD166F" w:rsidP="00FD166F">
            <w:pPr>
              <w:spacing w:after="0" w:line="240" w:lineRule="auto"/>
              <w:jc w:val="center"/>
            </w:pPr>
            <w:r>
              <w:rPr>
                <w:noProof/>
                <w:lang w:val="en-US"/>
              </w:rPr>
              <w:drawing>
                <wp:inline distT="0" distB="0" distL="0" distR="0" wp14:anchorId="16330E7E" wp14:editId="3FBFA4CE">
                  <wp:extent cx="694690" cy="632743"/>
                  <wp:effectExtent l="0" t="0" r="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da_logo-001.jpg"/>
                          <pic:cNvPicPr/>
                        </pic:nvPicPr>
                        <pic:blipFill>
                          <a:blip r:embed="rId9">
                            <a:extLst>
                              <a:ext uri="{28A0092B-C50C-407E-A947-70E740481C1C}">
                                <a14:useLocalDpi xmlns:a14="http://schemas.microsoft.com/office/drawing/2010/main" val="0"/>
                              </a:ext>
                            </a:extLst>
                          </a:blip>
                          <a:stretch>
                            <a:fillRect/>
                          </a:stretch>
                        </pic:blipFill>
                        <pic:spPr>
                          <a:xfrm>
                            <a:off x="0" y="0"/>
                            <a:ext cx="696162" cy="634083"/>
                          </a:xfrm>
                          <a:prstGeom prst="rect">
                            <a:avLst/>
                          </a:prstGeom>
                        </pic:spPr>
                      </pic:pic>
                    </a:graphicData>
                  </a:graphic>
                </wp:inline>
              </w:drawing>
            </w:r>
          </w:p>
          <w:p w14:paraId="7947AC5D" w14:textId="77777777" w:rsidR="00FD166F" w:rsidRDefault="00FD166F" w:rsidP="00FD166F">
            <w:pPr>
              <w:spacing w:after="0" w:line="240" w:lineRule="auto"/>
              <w:jc w:val="center"/>
            </w:pPr>
          </w:p>
        </w:tc>
        <w:tc>
          <w:tcPr>
            <w:tcW w:w="2552" w:type="dxa"/>
          </w:tcPr>
          <w:p w14:paraId="4DAC62C5" w14:textId="77777777" w:rsidR="00FD166F" w:rsidRDefault="00FD166F" w:rsidP="00FD166F">
            <w:pPr>
              <w:spacing w:after="0" w:line="240" w:lineRule="auto"/>
              <w:jc w:val="center"/>
            </w:pPr>
          </w:p>
          <w:p w14:paraId="69560A7D" w14:textId="77777777" w:rsidR="00FD166F" w:rsidRDefault="00FD166F" w:rsidP="00FD166F">
            <w:pPr>
              <w:spacing w:after="0" w:line="240" w:lineRule="auto"/>
              <w:jc w:val="center"/>
            </w:pPr>
            <w:r>
              <w:rPr>
                <w:noProof/>
                <w:lang w:val="en-US"/>
              </w:rPr>
              <w:drawing>
                <wp:inline distT="0" distB="0" distL="0" distR="0" wp14:anchorId="3622530B" wp14:editId="5DD8AF86">
                  <wp:extent cx="856025" cy="840740"/>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wd_logo.jpg"/>
                          <pic:cNvPicPr/>
                        </pic:nvPicPr>
                        <pic:blipFill>
                          <a:blip r:embed="rId10">
                            <a:extLst>
                              <a:ext uri="{28A0092B-C50C-407E-A947-70E740481C1C}">
                                <a14:useLocalDpi xmlns:a14="http://schemas.microsoft.com/office/drawing/2010/main" val="0"/>
                              </a:ext>
                            </a:extLst>
                          </a:blip>
                          <a:stretch>
                            <a:fillRect/>
                          </a:stretch>
                        </pic:blipFill>
                        <pic:spPr>
                          <a:xfrm>
                            <a:off x="0" y="0"/>
                            <a:ext cx="856841" cy="841542"/>
                          </a:xfrm>
                          <a:prstGeom prst="rect">
                            <a:avLst/>
                          </a:prstGeom>
                        </pic:spPr>
                      </pic:pic>
                    </a:graphicData>
                  </a:graphic>
                </wp:inline>
              </w:drawing>
            </w:r>
          </w:p>
        </w:tc>
        <w:tc>
          <w:tcPr>
            <w:tcW w:w="2552" w:type="dxa"/>
          </w:tcPr>
          <w:p w14:paraId="24DD3EF8" w14:textId="77777777" w:rsidR="00FD166F" w:rsidRDefault="00FD166F" w:rsidP="00FD166F">
            <w:pPr>
              <w:spacing w:after="0" w:line="240" w:lineRule="auto"/>
              <w:jc w:val="center"/>
            </w:pPr>
          </w:p>
          <w:p w14:paraId="56C5769A" w14:textId="77777777" w:rsidR="00FD166F" w:rsidRDefault="00FD166F" w:rsidP="00FD166F">
            <w:pPr>
              <w:spacing w:after="0" w:line="240" w:lineRule="auto"/>
              <w:jc w:val="center"/>
            </w:pPr>
            <w:r>
              <w:rPr>
                <w:noProof/>
                <w:lang w:val="en-US"/>
              </w:rPr>
              <w:drawing>
                <wp:inline distT="0" distB="0" distL="0" distR="0" wp14:anchorId="5CD2A269" wp14:editId="17AD8438">
                  <wp:extent cx="1482421" cy="7747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DA Logo Low Res small.jpg"/>
                          <pic:cNvPicPr/>
                        </pic:nvPicPr>
                        <pic:blipFill>
                          <a:blip r:embed="rId11">
                            <a:extLst>
                              <a:ext uri="{28A0092B-C50C-407E-A947-70E740481C1C}">
                                <a14:useLocalDpi xmlns:a14="http://schemas.microsoft.com/office/drawing/2010/main" val="0"/>
                              </a:ext>
                            </a:extLst>
                          </a:blip>
                          <a:stretch>
                            <a:fillRect/>
                          </a:stretch>
                        </pic:blipFill>
                        <pic:spPr>
                          <a:xfrm>
                            <a:off x="0" y="0"/>
                            <a:ext cx="1482596" cy="774802"/>
                          </a:xfrm>
                          <a:prstGeom prst="rect">
                            <a:avLst/>
                          </a:prstGeom>
                        </pic:spPr>
                      </pic:pic>
                    </a:graphicData>
                  </a:graphic>
                </wp:inline>
              </w:drawing>
            </w:r>
          </w:p>
          <w:p w14:paraId="7063C8DC" w14:textId="77777777" w:rsidR="00FD166F" w:rsidRDefault="00FD166F" w:rsidP="00FD166F">
            <w:pPr>
              <w:spacing w:after="0" w:line="240" w:lineRule="auto"/>
              <w:jc w:val="center"/>
            </w:pPr>
          </w:p>
          <w:p w14:paraId="3F1D94BC" w14:textId="77777777" w:rsidR="00FD166F" w:rsidRDefault="00FD166F" w:rsidP="00FD166F">
            <w:pPr>
              <w:spacing w:after="0" w:line="240" w:lineRule="auto"/>
              <w:jc w:val="center"/>
            </w:pPr>
          </w:p>
        </w:tc>
      </w:tr>
    </w:tbl>
    <w:p w14:paraId="2A312772" w14:textId="77777777" w:rsidR="00FD166F" w:rsidRPr="0088479F" w:rsidRDefault="00FD166F" w:rsidP="00FD166F">
      <w:pPr>
        <w:spacing w:after="0" w:line="240" w:lineRule="auto"/>
        <w:jc w:val="right"/>
        <w:rPr>
          <w:rFonts w:ascii="Arial" w:hAnsi="Arial" w:cs="Arial"/>
          <w:sz w:val="20"/>
          <w:szCs w:val="20"/>
        </w:rPr>
      </w:pPr>
      <w:r w:rsidRPr="0088479F">
        <w:rPr>
          <w:rFonts w:ascii="Arial" w:hAnsi="Arial" w:cs="Arial"/>
          <w:sz w:val="20"/>
          <w:szCs w:val="20"/>
        </w:rPr>
        <w:t xml:space="preserve">c/- Women </w:t>
      </w:r>
      <w:proofErr w:type="gramStart"/>
      <w:r w:rsidRPr="0088479F">
        <w:rPr>
          <w:rFonts w:ascii="Arial" w:hAnsi="Arial" w:cs="Arial"/>
          <w:sz w:val="20"/>
          <w:szCs w:val="20"/>
        </w:rPr>
        <w:t>With</w:t>
      </w:r>
      <w:proofErr w:type="gramEnd"/>
      <w:r w:rsidRPr="0088479F">
        <w:rPr>
          <w:rFonts w:ascii="Arial" w:hAnsi="Arial" w:cs="Arial"/>
          <w:sz w:val="20"/>
          <w:szCs w:val="20"/>
        </w:rPr>
        <w:t xml:space="preserve"> Disabilities Australia (WWDA)</w:t>
      </w:r>
    </w:p>
    <w:p w14:paraId="3AC318AE" w14:textId="77777777" w:rsidR="00FD166F" w:rsidRPr="0088479F" w:rsidRDefault="00FD166F" w:rsidP="00FD166F">
      <w:pPr>
        <w:spacing w:after="0" w:line="240" w:lineRule="auto"/>
        <w:jc w:val="right"/>
        <w:rPr>
          <w:rFonts w:ascii="Arial" w:hAnsi="Arial" w:cs="Arial"/>
          <w:sz w:val="20"/>
          <w:szCs w:val="20"/>
        </w:rPr>
      </w:pPr>
      <w:r w:rsidRPr="0088479F">
        <w:rPr>
          <w:rFonts w:ascii="Arial" w:hAnsi="Arial" w:cs="Arial"/>
          <w:sz w:val="20"/>
          <w:szCs w:val="20"/>
        </w:rPr>
        <w:t>PO Box 407</w:t>
      </w:r>
    </w:p>
    <w:p w14:paraId="6996A400" w14:textId="77777777" w:rsidR="00FD166F" w:rsidRPr="0088479F" w:rsidRDefault="00FD166F" w:rsidP="00FD166F">
      <w:pPr>
        <w:spacing w:after="0" w:line="240" w:lineRule="auto"/>
        <w:jc w:val="right"/>
        <w:rPr>
          <w:rFonts w:ascii="Arial" w:hAnsi="Arial" w:cs="Arial"/>
          <w:sz w:val="20"/>
          <w:szCs w:val="20"/>
        </w:rPr>
      </w:pPr>
      <w:r w:rsidRPr="0088479F">
        <w:rPr>
          <w:rFonts w:ascii="Arial" w:hAnsi="Arial" w:cs="Arial"/>
          <w:sz w:val="20"/>
          <w:szCs w:val="20"/>
        </w:rPr>
        <w:t>LENAH VALLEY TASMANIA 7008</w:t>
      </w:r>
    </w:p>
    <w:p w14:paraId="531E7734" w14:textId="77777777" w:rsidR="00FD166F" w:rsidRPr="0088479F" w:rsidRDefault="00FD166F" w:rsidP="00FD166F">
      <w:pPr>
        <w:spacing w:after="0" w:line="240" w:lineRule="auto"/>
        <w:jc w:val="right"/>
        <w:rPr>
          <w:rFonts w:ascii="Arial" w:hAnsi="Arial" w:cs="Arial"/>
          <w:sz w:val="20"/>
          <w:szCs w:val="20"/>
        </w:rPr>
      </w:pPr>
      <w:proofErr w:type="spellStart"/>
      <w:r w:rsidRPr="0088479F">
        <w:rPr>
          <w:rFonts w:ascii="Arial" w:hAnsi="Arial" w:cs="Arial"/>
          <w:sz w:val="20"/>
          <w:szCs w:val="20"/>
        </w:rPr>
        <w:t>Ph</w:t>
      </w:r>
      <w:proofErr w:type="spellEnd"/>
      <w:r w:rsidRPr="0088479F">
        <w:rPr>
          <w:rFonts w:ascii="Arial" w:hAnsi="Arial" w:cs="Arial"/>
          <w:sz w:val="20"/>
          <w:szCs w:val="20"/>
        </w:rPr>
        <w:t>: +61 438535123</w:t>
      </w:r>
    </w:p>
    <w:p w14:paraId="52CFF29C" w14:textId="77777777" w:rsidR="00FD166F" w:rsidRPr="0088479F" w:rsidRDefault="00FD166F" w:rsidP="00FD166F">
      <w:pPr>
        <w:spacing w:after="0" w:line="240" w:lineRule="auto"/>
        <w:jc w:val="right"/>
        <w:rPr>
          <w:rFonts w:ascii="Arial" w:hAnsi="Arial" w:cs="Arial"/>
          <w:sz w:val="20"/>
          <w:szCs w:val="20"/>
        </w:rPr>
      </w:pPr>
      <w:r w:rsidRPr="0088479F">
        <w:rPr>
          <w:rStyle w:val="Emphasis"/>
          <w:rFonts w:ascii="Arial" w:hAnsi="Arial" w:cs="Arial"/>
          <w:i w:val="0"/>
          <w:sz w:val="20"/>
          <w:szCs w:val="20"/>
        </w:rPr>
        <w:t xml:space="preserve">Email: </w:t>
      </w:r>
      <w:hyperlink r:id="rId12" w:history="1">
        <w:r w:rsidRPr="0088479F">
          <w:rPr>
            <w:rStyle w:val="Hyperlink"/>
            <w:rFonts w:ascii="Arial" w:hAnsi="Arial" w:cs="Arial"/>
            <w:sz w:val="20"/>
            <w:szCs w:val="20"/>
          </w:rPr>
          <w:t>carolyn@wwda.org.au</w:t>
        </w:r>
      </w:hyperlink>
    </w:p>
    <w:p w14:paraId="0E9B3A05" w14:textId="77777777" w:rsidR="00FD166F" w:rsidRPr="0088479F" w:rsidRDefault="00FD166F" w:rsidP="00FD166F">
      <w:pPr>
        <w:spacing w:after="0" w:line="240" w:lineRule="auto"/>
        <w:jc w:val="right"/>
        <w:rPr>
          <w:rStyle w:val="Hyperlink"/>
          <w:rFonts w:ascii="Arial" w:hAnsi="Arial" w:cs="Arial"/>
          <w:sz w:val="20"/>
          <w:szCs w:val="20"/>
        </w:rPr>
      </w:pPr>
      <w:r w:rsidRPr="0088479F">
        <w:rPr>
          <w:rStyle w:val="Emphasis"/>
          <w:rFonts w:ascii="Arial" w:hAnsi="Arial" w:cs="Arial"/>
          <w:i w:val="0"/>
          <w:sz w:val="20"/>
          <w:szCs w:val="20"/>
        </w:rPr>
        <w:t xml:space="preserve">Web: </w:t>
      </w:r>
      <w:hyperlink r:id="rId13" w:history="1">
        <w:r w:rsidRPr="0088479F">
          <w:rPr>
            <w:rStyle w:val="Hyperlink"/>
            <w:rFonts w:ascii="Arial" w:hAnsi="Arial" w:cs="Arial"/>
            <w:sz w:val="20"/>
            <w:szCs w:val="20"/>
          </w:rPr>
          <w:t>www.wwda.org.au</w:t>
        </w:r>
      </w:hyperlink>
    </w:p>
    <w:p w14:paraId="740D8224" w14:textId="77777777" w:rsidR="00FD166F" w:rsidRPr="0088479F" w:rsidRDefault="00FD166F" w:rsidP="00FD166F">
      <w:pPr>
        <w:spacing w:after="0" w:line="240" w:lineRule="auto"/>
        <w:jc w:val="right"/>
        <w:rPr>
          <w:rFonts w:ascii="Arial" w:hAnsi="Arial" w:cs="Arial"/>
          <w:sz w:val="20"/>
          <w:szCs w:val="20"/>
        </w:rPr>
      </w:pPr>
    </w:p>
    <w:p w14:paraId="4546A55A" w14:textId="77777777" w:rsidR="00FD166F" w:rsidRPr="0088479F" w:rsidRDefault="00FD166F" w:rsidP="00FD166F">
      <w:pPr>
        <w:spacing w:after="0" w:line="240" w:lineRule="auto"/>
        <w:rPr>
          <w:rFonts w:ascii="Arial" w:hAnsi="Arial" w:cs="Arial"/>
          <w:sz w:val="20"/>
          <w:szCs w:val="20"/>
        </w:rPr>
      </w:pPr>
      <w:r w:rsidRPr="0088479F">
        <w:rPr>
          <w:rFonts w:ascii="Arial" w:hAnsi="Arial" w:cs="Arial"/>
          <w:sz w:val="20"/>
          <w:szCs w:val="20"/>
        </w:rPr>
        <w:t>Chair &amp; Members</w:t>
      </w:r>
    </w:p>
    <w:p w14:paraId="4242345A" w14:textId="77777777" w:rsidR="00FD166F" w:rsidRPr="0088479F" w:rsidRDefault="00FD166F" w:rsidP="00FD166F">
      <w:pPr>
        <w:spacing w:after="0" w:line="240" w:lineRule="auto"/>
        <w:rPr>
          <w:rFonts w:ascii="Arial" w:hAnsi="Arial" w:cs="Arial"/>
          <w:sz w:val="20"/>
          <w:szCs w:val="20"/>
        </w:rPr>
      </w:pPr>
      <w:r w:rsidRPr="0088479F">
        <w:rPr>
          <w:rFonts w:ascii="Arial" w:hAnsi="Arial" w:cs="Arial"/>
          <w:sz w:val="20"/>
          <w:szCs w:val="20"/>
        </w:rPr>
        <w:t>Senate Community Affairs References Committee</w:t>
      </w:r>
    </w:p>
    <w:p w14:paraId="00DF458E" w14:textId="77777777" w:rsidR="00FD166F" w:rsidRPr="0088479F" w:rsidRDefault="00FD166F" w:rsidP="00FD166F">
      <w:pPr>
        <w:spacing w:after="0" w:line="240" w:lineRule="auto"/>
        <w:rPr>
          <w:rFonts w:ascii="Arial" w:hAnsi="Arial" w:cs="Arial"/>
          <w:sz w:val="20"/>
          <w:szCs w:val="20"/>
        </w:rPr>
      </w:pPr>
      <w:r w:rsidRPr="0088479F">
        <w:rPr>
          <w:rFonts w:ascii="Arial" w:hAnsi="Arial" w:cs="Arial"/>
          <w:sz w:val="20"/>
          <w:szCs w:val="20"/>
        </w:rPr>
        <w:t>PO Box 6100</w:t>
      </w:r>
    </w:p>
    <w:p w14:paraId="107BF86F" w14:textId="77777777" w:rsidR="00FD166F" w:rsidRPr="0088479F" w:rsidRDefault="00FD166F" w:rsidP="00FD166F">
      <w:pPr>
        <w:spacing w:after="0" w:line="240" w:lineRule="auto"/>
        <w:rPr>
          <w:rFonts w:ascii="Arial" w:hAnsi="Arial" w:cs="Arial"/>
          <w:sz w:val="20"/>
          <w:szCs w:val="20"/>
        </w:rPr>
      </w:pPr>
      <w:r w:rsidRPr="0088479F">
        <w:rPr>
          <w:rFonts w:ascii="Arial" w:hAnsi="Arial" w:cs="Arial"/>
          <w:sz w:val="20"/>
          <w:szCs w:val="20"/>
        </w:rPr>
        <w:t xml:space="preserve">CANBERRA ACT 2600 </w:t>
      </w:r>
    </w:p>
    <w:p w14:paraId="7EF6755E" w14:textId="77777777" w:rsidR="00FD166F" w:rsidRPr="0088479F" w:rsidRDefault="00FD166F" w:rsidP="00FD166F">
      <w:pPr>
        <w:spacing w:after="0" w:line="240" w:lineRule="auto"/>
        <w:rPr>
          <w:rFonts w:ascii="Arial" w:hAnsi="Arial" w:cs="Arial"/>
          <w:sz w:val="20"/>
          <w:szCs w:val="20"/>
        </w:rPr>
      </w:pPr>
    </w:p>
    <w:p w14:paraId="50018195" w14:textId="77777777" w:rsidR="00FD166F" w:rsidRPr="0088479F" w:rsidRDefault="00FD166F" w:rsidP="00FD166F">
      <w:pPr>
        <w:spacing w:after="0" w:line="240" w:lineRule="auto"/>
        <w:rPr>
          <w:rFonts w:ascii="Arial" w:hAnsi="Arial" w:cs="Arial"/>
          <w:sz w:val="20"/>
          <w:szCs w:val="20"/>
        </w:rPr>
      </w:pPr>
      <w:r w:rsidRPr="0088479F">
        <w:rPr>
          <w:rFonts w:ascii="Arial" w:hAnsi="Arial" w:cs="Arial"/>
          <w:sz w:val="20"/>
          <w:szCs w:val="20"/>
        </w:rPr>
        <w:t>Via Email to:</w:t>
      </w:r>
      <w:r w:rsidRPr="0088479F">
        <w:rPr>
          <w:rFonts w:ascii="Arial" w:hAnsi="Arial" w:cs="Arial"/>
          <w:sz w:val="20"/>
          <w:szCs w:val="20"/>
        </w:rPr>
        <w:tab/>
        <w:t>Committee Secretary, Senate Standing Committee on Community Affairs</w:t>
      </w:r>
    </w:p>
    <w:p w14:paraId="64D51F0C" w14:textId="77777777" w:rsidR="00FD166F" w:rsidRPr="0088479F" w:rsidRDefault="00FD166F" w:rsidP="00FD166F">
      <w:pPr>
        <w:spacing w:after="0" w:line="240" w:lineRule="auto"/>
        <w:rPr>
          <w:rFonts w:ascii="Arial" w:hAnsi="Arial" w:cs="Arial"/>
          <w:sz w:val="20"/>
          <w:szCs w:val="20"/>
        </w:rPr>
      </w:pPr>
      <w:r w:rsidRPr="0088479F">
        <w:rPr>
          <w:rFonts w:ascii="Arial" w:hAnsi="Arial" w:cs="Arial"/>
          <w:sz w:val="20"/>
          <w:szCs w:val="20"/>
        </w:rPr>
        <w:tab/>
      </w:r>
      <w:r w:rsidRPr="0088479F">
        <w:rPr>
          <w:rFonts w:ascii="Arial" w:hAnsi="Arial" w:cs="Arial"/>
          <w:sz w:val="20"/>
          <w:szCs w:val="20"/>
        </w:rPr>
        <w:tab/>
      </w:r>
      <w:hyperlink r:id="rId14" w:history="1">
        <w:r w:rsidRPr="0088479F">
          <w:rPr>
            <w:rStyle w:val="Hyperlink"/>
            <w:rFonts w:ascii="Arial" w:hAnsi="Arial" w:cs="Arial"/>
            <w:sz w:val="20"/>
            <w:szCs w:val="20"/>
          </w:rPr>
          <w:t>community.affairs.sen@aph.gov.au</w:t>
        </w:r>
      </w:hyperlink>
    </w:p>
    <w:p w14:paraId="5F14FB1B" w14:textId="77777777" w:rsidR="00FD166F" w:rsidRPr="0088479F" w:rsidRDefault="00FD166F" w:rsidP="00FD166F">
      <w:pPr>
        <w:spacing w:after="0" w:line="240" w:lineRule="auto"/>
        <w:rPr>
          <w:rFonts w:ascii="Arial" w:hAnsi="Arial" w:cs="Arial"/>
          <w:sz w:val="20"/>
          <w:szCs w:val="20"/>
        </w:rPr>
      </w:pPr>
    </w:p>
    <w:p w14:paraId="5D3428C9" w14:textId="77777777" w:rsidR="00FD166F" w:rsidRPr="0088479F" w:rsidRDefault="00FD166F" w:rsidP="00FD166F">
      <w:pPr>
        <w:spacing w:after="0" w:line="240" w:lineRule="auto"/>
        <w:rPr>
          <w:rFonts w:ascii="Arial" w:hAnsi="Arial" w:cs="Arial"/>
          <w:sz w:val="20"/>
          <w:szCs w:val="20"/>
        </w:rPr>
      </w:pPr>
      <w:r w:rsidRPr="0088479F">
        <w:rPr>
          <w:rFonts w:ascii="Arial" w:hAnsi="Arial" w:cs="Arial"/>
          <w:sz w:val="20"/>
          <w:szCs w:val="20"/>
        </w:rPr>
        <w:t>18 March 2015</w:t>
      </w:r>
    </w:p>
    <w:p w14:paraId="350D820F" w14:textId="77777777" w:rsidR="00FD166F" w:rsidRPr="0088479F" w:rsidRDefault="00FD166F" w:rsidP="00FD166F">
      <w:pPr>
        <w:spacing w:after="0" w:line="240" w:lineRule="auto"/>
        <w:jc w:val="both"/>
        <w:rPr>
          <w:rFonts w:ascii="Arial" w:hAnsi="Arial" w:cs="Arial"/>
          <w:sz w:val="20"/>
          <w:szCs w:val="20"/>
        </w:rPr>
      </w:pPr>
    </w:p>
    <w:p w14:paraId="4A1BC3DC" w14:textId="6338148A" w:rsidR="00FD166F" w:rsidRPr="0088479F" w:rsidRDefault="00FD166F" w:rsidP="00FD166F">
      <w:pPr>
        <w:spacing w:after="0" w:line="240" w:lineRule="auto"/>
        <w:jc w:val="both"/>
        <w:rPr>
          <w:rFonts w:ascii="Arial" w:hAnsi="Arial" w:cs="Arial"/>
          <w:sz w:val="20"/>
          <w:szCs w:val="20"/>
        </w:rPr>
      </w:pPr>
      <w:r w:rsidRPr="0088479F">
        <w:rPr>
          <w:rFonts w:ascii="Arial" w:hAnsi="Arial" w:cs="Arial"/>
          <w:sz w:val="20"/>
          <w:szCs w:val="20"/>
        </w:rPr>
        <w:t>Dear Senator Siewert and Committee members,</w:t>
      </w:r>
    </w:p>
    <w:p w14:paraId="2635A325" w14:textId="77777777" w:rsidR="00FD166F" w:rsidRPr="0088479F" w:rsidRDefault="00FD166F" w:rsidP="004E4585">
      <w:pPr>
        <w:spacing w:after="0" w:line="240" w:lineRule="auto"/>
        <w:jc w:val="both"/>
        <w:rPr>
          <w:rFonts w:ascii="Arial" w:hAnsi="Arial" w:cs="Arial"/>
          <w:sz w:val="20"/>
          <w:szCs w:val="20"/>
        </w:rPr>
      </w:pPr>
    </w:p>
    <w:p w14:paraId="72C07C35" w14:textId="77777777" w:rsidR="00FD166F" w:rsidRPr="0088479F" w:rsidRDefault="00FD166F" w:rsidP="004E4585">
      <w:pPr>
        <w:spacing w:after="0" w:line="240" w:lineRule="auto"/>
        <w:jc w:val="both"/>
        <w:rPr>
          <w:rFonts w:ascii="Arial" w:hAnsi="Arial" w:cs="Arial"/>
          <w:sz w:val="20"/>
          <w:szCs w:val="20"/>
        </w:rPr>
      </w:pPr>
      <w:r w:rsidRPr="0088479F">
        <w:rPr>
          <w:rFonts w:ascii="Arial" w:hAnsi="Arial" w:cs="Arial"/>
          <w:sz w:val="20"/>
          <w:szCs w:val="20"/>
        </w:rPr>
        <w:t>We write as member organisations of the recently announced Australian Cross Disability Alliance</w:t>
      </w:r>
      <w:r w:rsidR="004E4585" w:rsidRPr="0088479F">
        <w:rPr>
          <w:rFonts w:ascii="Arial" w:hAnsi="Arial" w:cs="Arial"/>
          <w:sz w:val="20"/>
          <w:szCs w:val="20"/>
        </w:rPr>
        <w:t xml:space="preserve"> (</w:t>
      </w:r>
      <w:r w:rsidR="00373164" w:rsidRPr="0088479F">
        <w:rPr>
          <w:rFonts w:ascii="Arial" w:hAnsi="Arial" w:cs="Arial"/>
          <w:sz w:val="20"/>
          <w:szCs w:val="20"/>
        </w:rPr>
        <w:t>t</w:t>
      </w:r>
      <w:r w:rsidR="004E4585" w:rsidRPr="0088479F">
        <w:rPr>
          <w:rFonts w:ascii="Arial" w:hAnsi="Arial" w:cs="Arial"/>
          <w:sz w:val="20"/>
          <w:szCs w:val="20"/>
        </w:rPr>
        <w:t>he Alliance)</w:t>
      </w:r>
      <w:r w:rsidRPr="0088479F">
        <w:rPr>
          <w:rFonts w:ascii="Arial" w:hAnsi="Arial" w:cs="Arial"/>
          <w:sz w:val="20"/>
          <w:szCs w:val="20"/>
        </w:rPr>
        <w:t>, to contribute this brief Submission to the</w:t>
      </w:r>
      <w:r w:rsidR="004E4585" w:rsidRPr="0088479F">
        <w:rPr>
          <w:rFonts w:ascii="Arial" w:hAnsi="Arial" w:cs="Arial"/>
          <w:sz w:val="20"/>
          <w:szCs w:val="20"/>
        </w:rPr>
        <w:t xml:space="preserve"> Senate Community Affairs References Committee Inquiry </w:t>
      </w:r>
      <w:r w:rsidR="004E4585" w:rsidRPr="0088479F">
        <w:rPr>
          <w:rFonts w:ascii="Arial" w:hAnsi="Arial" w:cs="Arial"/>
          <w:i/>
          <w:sz w:val="20"/>
          <w:szCs w:val="20"/>
        </w:rPr>
        <w:t>“</w:t>
      </w:r>
      <w:r w:rsidRPr="0088479F">
        <w:rPr>
          <w:rFonts w:ascii="Arial" w:hAnsi="Arial" w:cs="Arial"/>
          <w:i/>
          <w:sz w:val="20"/>
          <w:szCs w:val="20"/>
        </w:rPr>
        <w:t>Impact on service quality, efficiency and sustainability of recent Commonwealth community service tendering processes by the Department of Social Services</w:t>
      </w:r>
      <w:r w:rsidR="004E4585" w:rsidRPr="0088479F">
        <w:rPr>
          <w:rFonts w:ascii="Arial" w:hAnsi="Arial" w:cs="Arial"/>
          <w:i/>
          <w:sz w:val="20"/>
          <w:szCs w:val="20"/>
        </w:rPr>
        <w:t>”</w:t>
      </w:r>
      <w:r w:rsidR="004E4585" w:rsidRPr="0088479F">
        <w:rPr>
          <w:rFonts w:ascii="Arial" w:hAnsi="Arial" w:cs="Arial"/>
          <w:sz w:val="20"/>
          <w:szCs w:val="20"/>
        </w:rPr>
        <w:t xml:space="preserve">. </w:t>
      </w:r>
    </w:p>
    <w:p w14:paraId="5D69FF2E" w14:textId="77777777" w:rsidR="00FD166F" w:rsidRPr="0088479F" w:rsidRDefault="00FD166F" w:rsidP="004E4585">
      <w:pPr>
        <w:spacing w:after="0" w:line="240" w:lineRule="auto"/>
        <w:jc w:val="both"/>
        <w:rPr>
          <w:rFonts w:ascii="Arial" w:hAnsi="Arial" w:cs="Arial"/>
          <w:sz w:val="20"/>
          <w:szCs w:val="20"/>
        </w:rPr>
      </w:pPr>
    </w:p>
    <w:p w14:paraId="466F605A" w14:textId="2CBF83E7" w:rsidR="004E4585" w:rsidRPr="0088479F" w:rsidRDefault="004E4585" w:rsidP="004E4585">
      <w:pPr>
        <w:spacing w:after="0" w:line="240" w:lineRule="auto"/>
        <w:jc w:val="both"/>
        <w:rPr>
          <w:rFonts w:ascii="Arial" w:hAnsi="Arial" w:cs="Arial"/>
          <w:sz w:val="20"/>
          <w:szCs w:val="20"/>
        </w:rPr>
      </w:pPr>
      <w:r w:rsidRPr="0088479F">
        <w:rPr>
          <w:rFonts w:ascii="Arial" w:hAnsi="Arial" w:cs="Arial"/>
          <w:sz w:val="20"/>
          <w:szCs w:val="20"/>
        </w:rPr>
        <w:t xml:space="preserve">Our organisations </w:t>
      </w:r>
      <w:r w:rsidR="00976D68" w:rsidRPr="0088479F">
        <w:rPr>
          <w:rFonts w:ascii="Arial" w:hAnsi="Arial" w:cs="Arial"/>
          <w:sz w:val="20"/>
          <w:szCs w:val="20"/>
        </w:rPr>
        <w:t>(</w:t>
      </w:r>
      <w:r w:rsidR="00C70CB7" w:rsidRPr="0088479F">
        <w:rPr>
          <w:rFonts w:ascii="Arial" w:hAnsi="Arial" w:cs="Arial"/>
          <w:sz w:val="20"/>
          <w:szCs w:val="20"/>
        </w:rPr>
        <w:t>First People’s Disability Network Australia; National Ethnic Disability Alliance; People with Disability Australia and Women With Disabilities Australia)</w:t>
      </w:r>
      <w:r w:rsidR="00976D68" w:rsidRPr="0088479F">
        <w:rPr>
          <w:rFonts w:ascii="Arial" w:hAnsi="Arial" w:cs="Arial"/>
          <w:sz w:val="20"/>
          <w:szCs w:val="20"/>
        </w:rPr>
        <w:t xml:space="preserve"> </w:t>
      </w:r>
      <w:r w:rsidRPr="0088479F">
        <w:rPr>
          <w:rFonts w:ascii="Arial" w:hAnsi="Arial" w:cs="Arial"/>
          <w:sz w:val="20"/>
          <w:szCs w:val="20"/>
        </w:rPr>
        <w:t xml:space="preserve">were successful in winning the Department of Social Services (DSS) </w:t>
      </w:r>
      <w:r w:rsidR="0013277E" w:rsidRPr="0088479F">
        <w:rPr>
          <w:rFonts w:ascii="Arial" w:hAnsi="Arial" w:cs="Arial"/>
          <w:sz w:val="20"/>
          <w:szCs w:val="20"/>
        </w:rPr>
        <w:t xml:space="preserve">open </w:t>
      </w:r>
      <w:r w:rsidRPr="0088479F">
        <w:rPr>
          <w:rFonts w:ascii="Arial" w:hAnsi="Arial" w:cs="Arial"/>
          <w:sz w:val="20"/>
          <w:szCs w:val="20"/>
        </w:rPr>
        <w:t xml:space="preserve">tender for </w:t>
      </w:r>
      <w:r w:rsidR="00373164" w:rsidRPr="0088479F">
        <w:rPr>
          <w:rFonts w:ascii="Arial" w:hAnsi="Arial" w:cs="Arial"/>
          <w:sz w:val="20"/>
          <w:szCs w:val="20"/>
        </w:rPr>
        <w:t xml:space="preserve">funding </w:t>
      </w:r>
      <w:r w:rsidRPr="0088479F">
        <w:rPr>
          <w:rFonts w:ascii="Arial" w:hAnsi="Arial" w:cs="Arial"/>
          <w:sz w:val="20"/>
          <w:szCs w:val="20"/>
        </w:rPr>
        <w:t>national</w:t>
      </w:r>
      <w:r w:rsidR="0013277E" w:rsidRPr="0088479F">
        <w:rPr>
          <w:rFonts w:ascii="Arial" w:hAnsi="Arial" w:cs="Arial"/>
          <w:sz w:val="20"/>
          <w:szCs w:val="20"/>
        </w:rPr>
        <w:t xml:space="preserve"> </w:t>
      </w:r>
      <w:r w:rsidR="0013277E" w:rsidRPr="0088479F">
        <w:rPr>
          <w:rFonts w:ascii="Arial" w:hAnsi="Arial" w:cs="Arial"/>
          <w:i/>
          <w:sz w:val="20"/>
          <w:szCs w:val="20"/>
        </w:rPr>
        <w:t>‘</w:t>
      </w:r>
      <w:r w:rsidRPr="0088479F">
        <w:rPr>
          <w:rFonts w:ascii="Arial" w:hAnsi="Arial" w:cs="Arial"/>
          <w:i/>
          <w:sz w:val="20"/>
          <w:szCs w:val="20"/>
        </w:rPr>
        <w:t>Representation of People with Disability</w:t>
      </w:r>
      <w:r w:rsidR="0013277E" w:rsidRPr="0088479F">
        <w:rPr>
          <w:rFonts w:ascii="Arial" w:hAnsi="Arial" w:cs="Arial"/>
          <w:i/>
          <w:sz w:val="20"/>
          <w:szCs w:val="20"/>
        </w:rPr>
        <w:t>’</w:t>
      </w:r>
      <w:r w:rsidR="0013277E" w:rsidRPr="0088479F">
        <w:rPr>
          <w:rFonts w:ascii="Arial" w:hAnsi="Arial" w:cs="Arial"/>
          <w:sz w:val="20"/>
          <w:szCs w:val="20"/>
        </w:rPr>
        <w:t xml:space="preserve"> (</w:t>
      </w:r>
      <w:r w:rsidRPr="0088479F">
        <w:rPr>
          <w:rFonts w:ascii="Arial" w:hAnsi="Arial" w:cs="Arial"/>
          <w:sz w:val="20"/>
          <w:szCs w:val="20"/>
        </w:rPr>
        <w:t>Disability and Carer Service Improvement and Sector Support Activity</w:t>
      </w:r>
      <w:r w:rsidR="0013277E" w:rsidRPr="0088479F">
        <w:rPr>
          <w:rFonts w:ascii="Arial" w:hAnsi="Arial" w:cs="Arial"/>
          <w:sz w:val="20"/>
          <w:szCs w:val="20"/>
        </w:rPr>
        <w:t xml:space="preserve">). </w:t>
      </w:r>
    </w:p>
    <w:p w14:paraId="39D031F7" w14:textId="77777777" w:rsidR="004E4585" w:rsidRPr="0088479F" w:rsidRDefault="004E4585" w:rsidP="00FD166F">
      <w:pPr>
        <w:spacing w:after="0" w:line="240" w:lineRule="auto"/>
        <w:jc w:val="both"/>
        <w:rPr>
          <w:rFonts w:ascii="Arial" w:hAnsi="Arial" w:cs="Arial"/>
          <w:sz w:val="20"/>
          <w:szCs w:val="20"/>
        </w:rPr>
      </w:pPr>
    </w:p>
    <w:p w14:paraId="03199F56" w14:textId="732A93B0" w:rsidR="0013277E" w:rsidRPr="0088479F" w:rsidRDefault="0013277E" w:rsidP="00FD166F">
      <w:pPr>
        <w:spacing w:after="0" w:line="240" w:lineRule="auto"/>
        <w:jc w:val="both"/>
        <w:rPr>
          <w:rFonts w:ascii="Arial" w:hAnsi="Arial" w:cs="Arial"/>
          <w:sz w:val="20"/>
          <w:szCs w:val="20"/>
        </w:rPr>
      </w:pPr>
      <w:r w:rsidRPr="0088479F">
        <w:rPr>
          <w:rFonts w:ascii="Arial" w:hAnsi="Arial" w:cs="Arial"/>
          <w:sz w:val="20"/>
          <w:szCs w:val="20"/>
        </w:rPr>
        <w:t xml:space="preserve">As you would be aware, the </w:t>
      </w:r>
      <w:r w:rsidR="00976D68" w:rsidRPr="0088479F">
        <w:rPr>
          <w:rFonts w:ascii="Arial" w:hAnsi="Arial" w:cs="Arial"/>
          <w:sz w:val="20"/>
          <w:szCs w:val="20"/>
        </w:rPr>
        <w:t xml:space="preserve">DSS </w:t>
      </w:r>
      <w:r w:rsidRPr="0088479F">
        <w:rPr>
          <w:rFonts w:ascii="Arial" w:hAnsi="Arial" w:cs="Arial"/>
          <w:sz w:val="20"/>
          <w:szCs w:val="20"/>
        </w:rPr>
        <w:t xml:space="preserve">Disability and Carer Service Improvement and Sector Support funding was provided for </w:t>
      </w:r>
      <w:r w:rsidRPr="0088479F">
        <w:rPr>
          <w:rFonts w:ascii="Arial" w:hAnsi="Arial" w:cs="Arial"/>
          <w:i/>
          <w:sz w:val="20"/>
          <w:szCs w:val="20"/>
        </w:rPr>
        <w:t>“enabling grant activities that focus on broad organisational, sectoral and social impacts, and are not generally for the provision of services direct to individuals or families.”</w:t>
      </w:r>
      <w:r w:rsidRPr="0088479F">
        <w:rPr>
          <w:rFonts w:ascii="Arial" w:hAnsi="Arial" w:cs="Arial"/>
          <w:sz w:val="20"/>
          <w:szCs w:val="20"/>
        </w:rPr>
        <w:t xml:space="preserve"> </w:t>
      </w:r>
      <w:r w:rsidR="00373164" w:rsidRPr="0088479F">
        <w:rPr>
          <w:rFonts w:ascii="Arial" w:hAnsi="Arial" w:cs="Arial"/>
          <w:sz w:val="20"/>
          <w:szCs w:val="20"/>
        </w:rPr>
        <w:t xml:space="preserve">In this context, and </w:t>
      </w:r>
      <w:r w:rsidRPr="0088479F">
        <w:rPr>
          <w:rFonts w:ascii="Arial" w:hAnsi="Arial" w:cs="Arial"/>
          <w:sz w:val="20"/>
          <w:szCs w:val="20"/>
        </w:rPr>
        <w:t xml:space="preserve">the fact that our organisations are not involved in provision of front line services, our Submission does not address each of the specific Terms of Reference for the </w:t>
      </w:r>
      <w:r w:rsidR="00976D68" w:rsidRPr="0088479F">
        <w:rPr>
          <w:rFonts w:ascii="Arial" w:hAnsi="Arial" w:cs="Arial"/>
          <w:sz w:val="20"/>
          <w:szCs w:val="20"/>
        </w:rPr>
        <w:t xml:space="preserve">Senate </w:t>
      </w:r>
      <w:r w:rsidRPr="0088479F">
        <w:rPr>
          <w:rFonts w:ascii="Arial" w:hAnsi="Arial" w:cs="Arial"/>
          <w:sz w:val="20"/>
          <w:szCs w:val="20"/>
        </w:rPr>
        <w:t>Inquiry.</w:t>
      </w:r>
    </w:p>
    <w:p w14:paraId="0902481D" w14:textId="77777777" w:rsidR="0013277E" w:rsidRPr="0088479F" w:rsidRDefault="0013277E" w:rsidP="00FD166F">
      <w:pPr>
        <w:spacing w:after="0" w:line="240" w:lineRule="auto"/>
        <w:jc w:val="both"/>
        <w:rPr>
          <w:rFonts w:ascii="Arial" w:hAnsi="Arial" w:cs="Arial"/>
          <w:sz w:val="20"/>
          <w:szCs w:val="20"/>
        </w:rPr>
      </w:pPr>
    </w:p>
    <w:p w14:paraId="379537E9" w14:textId="601E9627" w:rsidR="00BB6D24" w:rsidRPr="0088479F" w:rsidRDefault="0013277E" w:rsidP="00FD166F">
      <w:pPr>
        <w:spacing w:after="0" w:line="240" w:lineRule="auto"/>
        <w:jc w:val="both"/>
        <w:rPr>
          <w:rFonts w:ascii="Arial" w:hAnsi="Arial" w:cs="Arial"/>
          <w:sz w:val="20"/>
          <w:szCs w:val="20"/>
        </w:rPr>
      </w:pPr>
      <w:r w:rsidRPr="0088479F">
        <w:rPr>
          <w:rFonts w:ascii="Arial" w:hAnsi="Arial" w:cs="Arial"/>
          <w:sz w:val="20"/>
          <w:szCs w:val="20"/>
        </w:rPr>
        <w:t xml:space="preserve">Rather, </w:t>
      </w:r>
      <w:r w:rsidR="00373164" w:rsidRPr="0088479F">
        <w:rPr>
          <w:rFonts w:ascii="Arial" w:hAnsi="Arial" w:cs="Arial"/>
          <w:sz w:val="20"/>
          <w:szCs w:val="20"/>
        </w:rPr>
        <w:t>our Submission aims to give a brief background and context to the history and evidence base underling the</w:t>
      </w:r>
      <w:r w:rsidR="00361A2B">
        <w:rPr>
          <w:rFonts w:ascii="Arial" w:hAnsi="Arial" w:cs="Arial"/>
          <w:sz w:val="20"/>
          <w:szCs w:val="20"/>
        </w:rPr>
        <w:t xml:space="preserve"> need for</w:t>
      </w:r>
      <w:r w:rsidR="00373164" w:rsidRPr="0088479F">
        <w:rPr>
          <w:rFonts w:ascii="Arial" w:hAnsi="Arial" w:cs="Arial"/>
          <w:sz w:val="20"/>
          <w:szCs w:val="20"/>
        </w:rPr>
        <w:t xml:space="preserve"> reform </w:t>
      </w:r>
      <w:r w:rsidR="00BB6D24" w:rsidRPr="0088479F">
        <w:rPr>
          <w:rFonts w:ascii="Arial" w:hAnsi="Arial" w:cs="Arial"/>
          <w:sz w:val="20"/>
          <w:szCs w:val="20"/>
        </w:rPr>
        <w:t>of</w:t>
      </w:r>
      <w:r w:rsidR="00373164" w:rsidRPr="0088479F">
        <w:rPr>
          <w:rFonts w:ascii="Arial" w:hAnsi="Arial" w:cs="Arial"/>
          <w:sz w:val="20"/>
          <w:szCs w:val="20"/>
        </w:rPr>
        <w:t xml:space="preserve"> </w:t>
      </w:r>
      <w:r w:rsidR="00976D68" w:rsidRPr="0088479F">
        <w:rPr>
          <w:rFonts w:ascii="Arial" w:hAnsi="Arial" w:cs="Arial"/>
          <w:sz w:val="20"/>
          <w:szCs w:val="20"/>
        </w:rPr>
        <w:t xml:space="preserve">the </w:t>
      </w:r>
      <w:r w:rsidR="00BB6D24" w:rsidRPr="0088479F">
        <w:rPr>
          <w:rFonts w:ascii="Arial" w:hAnsi="Arial" w:cs="Arial"/>
          <w:sz w:val="20"/>
          <w:szCs w:val="20"/>
        </w:rPr>
        <w:t>Australian Government</w:t>
      </w:r>
      <w:r w:rsidR="00976D68" w:rsidRPr="0088479F">
        <w:rPr>
          <w:rFonts w:ascii="Arial" w:hAnsi="Arial" w:cs="Arial"/>
          <w:sz w:val="20"/>
          <w:szCs w:val="20"/>
        </w:rPr>
        <w:t xml:space="preserve">’s </w:t>
      </w:r>
      <w:r w:rsidR="00C70CB7" w:rsidRPr="0088479F">
        <w:rPr>
          <w:rFonts w:ascii="Arial" w:hAnsi="Arial" w:cs="Arial"/>
          <w:sz w:val="20"/>
          <w:szCs w:val="20"/>
        </w:rPr>
        <w:t>national disability peak representation model and funding arrangements.</w:t>
      </w:r>
      <w:r w:rsidR="00BB6D24" w:rsidRPr="0088479F">
        <w:rPr>
          <w:rFonts w:ascii="Arial" w:hAnsi="Arial" w:cs="Arial"/>
          <w:sz w:val="20"/>
          <w:szCs w:val="20"/>
        </w:rPr>
        <w:t xml:space="preserve"> </w:t>
      </w:r>
    </w:p>
    <w:p w14:paraId="728EB907" w14:textId="77777777" w:rsidR="00BB6D24" w:rsidRPr="0088479F" w:rsidRDefault="00BB6D24" w:rsidP="00FD166F">
      <w:pPr>
        <w:spacing w:after="0" w:line="240" w:lineRule="auto"/>
        <w:jc w:val="both"/>
        <w:rPr>
          <w:rFonts w:ascii="Arial" w:hAnsi="Arial" w:cs="Arial"/>
          <w:sz w:val="20"/>
          <w:szCs w:val="20"/>
        </w:rPr>
      </w:pPr>
    </w:p>
    <w:p w14:paraId="685D38D4" w14:textId="1735FDD6" w:rsidR="0013277E" w:rsidRPr="0088479F" w:rsidRDefault="00C70CB7" w:rsidP="00FD166F">
      <w:pPr>
        <w:spacing w:after="0" w:line="240" w:lineRule="auto"/>
        <w:jc w:val="both"/>
        <w:rPr>
          <w:rFonts w:ascii="Arial" w:hAnsi="Arial" w:cs="Arial"/>
          <w:sz w:val="20"/>
          <w:szCs w:val="20"/>
        </w:rPr>
      </w:pPr>
      <w:r w:rsidRPr="0088479F">
        <w:rPr>
          <w:rFonts w:ascii="Arial" w:hAnsi="Arial" w:cs="Arial"/>
          <w:sz w:val="20"/>
          <w:szCs w:val="20"/>
        </w:rPr>
        <w:t xml:space="preserve">We would welcome the opportunity to appear at </w:t>
      </w:r>
      <w:r w:rsidR="0088479F" w:rsidRPr="0088479F">
        <w:rPr>
          <w:rFonts w:ascii="Arial" w:hAnsi="Arial" w:cs="Arial"/>
          <w:sz w:val="20"/>
          <w:szCs w:val="20"/>
        </w:rPr>
        <w:t xml:space="preserve">any of the hearings that the Senate Community Affairs References Committee may be holding as part of the Inquiry into the  </w:t>
      </w:r>
      <w:r w:rsidR="0088479F" w:rsidRPr="0088479F">
        <w:rPr>
          <w:rFonts w:ascii="Arial" w:hAnsi="Arial" w:cs="Arial"/>
          <w:i/>
          <w:sz w:val="20"/>
          <w:szCs w:val="20"/>
        </w:rPr>
        <w:t>“Impact on service quality, efficiency and sustainability of recent Commonwealth community service tendering processes by the Department of Social Services”</w:t>
      </w:r>
      <w:r w:rsidR="0088479F" w:rsidRPr="0088479F">
        <w:rPr>
          <w:rFonts w:ascii="Arial" w:hAnsi="Arial" w:cs="Arial"/>
          <w:sz w:val="20"/>
          <w:szCs w:val="20"/>
        </w:rPr>
        <w:t>.</w:t>
      </w:r>
    </w:p>
    <w:p w14:paraId="5FCBB2F0" w14:textId="77777777" w:rsidR="00FD166F" w:rsidRPr="00173C00" w:rsidRDefault="00FD166F" w:rsidP="00976D68">
      <w:pPr>
        <w:spacing w:after="0" w:line="240" w:lineRule="auto"/>
        <w:jc w:val="both"/>
        <w:rPr>
          <w:rFonts w:ascii="Arial" w:hAnsi="Arial"/>
          <w:sz w:val="20"/>
          <w:szCs w:val="20"/>
        </w:rPr>
      </w:pPr>
    </w:p>
    <w:p w14:paraId="249C8BBD" w14:textId="77777777" w:rsidR="00FD166F" w:rsidRPr="00173C00" w:rsidRDefault="00FD166F" w:rsidP="00976D68">
      <w:pPr>
        <w:spacing w:after="0" w:line="240" w:lineRule="auto"/>
        <w:jc w:val="both"/>
        <w:rPr>
          <w:rFonts w:ascii="Arial" w:hAnsi="Arial"/>
          <w:sz w:val="20"/>
          <w:szCs w:val="20"/>
        </w:rPr>
      </w:pPr>
      <w:r w:rsidRPr="00173C00">
        <w:rPr>
          <w:rFonts w:ascii="Arial" w:hAnsi="Arial"/>
          <w:sz w:val="20"/>
          <w:szCs w:val="20"/>
        </w:rPr>
        <w:t>With our kind</w:t>
      </w:r>
      <w:r>
        <w:rPr>
          <w:rFonts w:ascii="Arial" w:hAnsi="Arial"/>
          <w:sz w:val="20"/>
          <w:szCs w:val="20"/>
        </w:rPr>
        <w:t xml:space="preserve"> </w:t>
      </w:r>
      <w:r w:rsidRPr="00173C00">
        <w:rPr>
          <w:rFonts w:ascii="Arial" w:hAnsi="Arial"/>
          <w:sz w:val="20"/>
          <w:szCs w:val="20"/>
        </w:rPr>
        <w:t>regards,</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551"/>
        <w:gridCol w:w="2552"/>
        <w:gridCol w:w="2552"/>
      </w:tblGrid>
      <w:tr w:rsidR="00BB6D24" w14:paraId="434242C1" w14:textId="77777777" w:rsidTr="0088479F">
        <w:tc>
          <w:tcPr>
            <w:tcW w:w="1985" w:type="dxa"/>
          </w:tcPr>
          <w:p w14:paraId="24A99061" w14:textId="77777777" w:rsidR="00BB6D24" w:rsidRPr="00B71E57" w:rsidRDefault="00BB6D24" w:rsidP="00976D68">
            <w:pPr>
              <w:spacing w:after="0" w:line="240" w:lineRule="auto"/>
              <w:jc w:val="center"/>
              <w:rPr>
                <w:rFonts w:ascii="Arial" w:hAnsi="Arial" w:cs="Arial"/>
                <w:sz w:val="18"/>
                <w:szCs w:val="18"/>
              </w:rPr>
            </w:pPr>
          </w:p>
          <w:p w14:paraId="18148DFE" w14:textId="4B3C8D14" w:rsidR="00BB6D24" w:rsidRPr="00793170" w:rsidRDefault="00BB6D24" w:rsidP="00976D68">
            <w:pPr>
              <w:spacing w:after="0" w:line="240" w:lineRule="auto"/>
              <w:jc w:val="center"/>
              <w:rPr>
                <w:rFonts w:ascii="Arial" w:hAnsi="Arial" w:cs="Arial"/>
                <w:sz w:val="18"/>
                <w:szCs w:val="18"/>
              </w:rPr>
            </w:pPr>
          </w:p>
          <w:p w14:paraId="6797F7F4" w14:textId="77777777" w:rsidR="00BB6D24" w:rsidRDefault="00BB6D24" w:rsidP="00976D68">
            <w:pPr>
              <w:spacing w:after="0" w:line="240" w:lineRule="auto"/>
              <w:jc w:val="both"/>
              <w:rPr>
                <w:rFonts w:ascii="Arial" w:hAnsi="Arial" w:cs="Arial"/>
                <w:sz w:val="18"/>
                <w:szCs w:val="18"/>
              </w:rPr>
            </w:pPr>
          </w:p>
          <w:p w14:paraId="4C102BB3" w14:textId="77777777" w:rsidR="00BB6D24" w:rsidRPr="00B71E57" w:rsidRDefault="00BB6D24" w:rsidP="00976D68">
            <w:pPr>
              <w:spacing w:after="0" w:line="240" w:lineRule="auto"/>
              <w:jc w:val="center"/>
              <w:rPr>
                <w:rFonts w:ascii="Arial" w:hAnsi="Arial" w:cs="Arial"/>
                <w:sz w:val="18"/>
                <w:szCs w:val="18"/>
              </w:rPr>
            </w:pPr>
            <w:r w:rsidRPr="00B71E57">
              <w:rPr>
                <w:rFonts w:ascii="Arial" w:hAnsi="Arial" w:cs="Arial"/>
                <w:sz w:val="18"/>
                <w:szCs w:val="18"/>
              </w:rPr>
              <w:t>Carolyn Frohmader</w:t>
            </w:r>
          </w:p>
          <w:p w14:paraId="236946A0" w14:textId="77777777" w:rsidR="00BB6D24" w:rsidRPr="00B71E57" w:rsidRDefault="00BB6D24" w:rsidP="00976D68">
            <w:pPr>
              <w:spacing w:after="0" w:line="240" w:lineRule="auto"/>
              <w:jc w:val="center"/>
              <w:rPr>
                <w:rFonts w:ascii="Arial" w:hAnsi="Arial" w:cs="Arial"/>
                <w:sz w:val="18"/>
                <w:szCs w:val="18"/>
              </w:rPr>
            </w:pPr>
            <w:r w:rsidRPr="00B71E57">
              <w:rPr>
                <w:rFonts w:ascii="Arial" w:hAnsi="Arial" w:cs="Arial"/>
                <w:sz w:val="18"/>
                <w:szCs w:val="18"/>
              </w:rPr>
              <w:t>Executive Director</w:t>
            </w:r>
          </w:p>
          <w:p w14:paraId="18C71E60" w14:textId="77777777" w:rsidR="00BB6D24" w:rsidRPr="00B71E57" w:rsidRDefault="00BB6D24" w:rsidP="00976D68">
            <w:pPr>
              <w:spacing w:after="0" w:line="240" w:lineRule="auto"/>
              <w:jc w:val="center"/>
              <w:rPr>
                <w:rFonts w:ascii="Arial" w:hAnsi="Arial" w:cs="Arial"/>
                <w:sz w:val="18"/>
                <w:szCs w:val="18"/>
              </w:rPr>
            </w:pPr>
            <w:r w:rsidRPr="00B71E57">
              <w:rPr>
                <w:rFonts w:ascii="Arial" w:hAnsi="Arial" w:cs="Arial"/>
                <w:sz w:val="18"/>
                <w:szCs w:val="18"/>
              </w:rPr>
              <w:t>Women With Disabilities Australia (WWDA)</w:t>
            </w:r>
          </w:p>
          <w:p w14:paraId="29E50FD5" w14:textId="77777777" w:rsidR="00BB6D24" w:rsidRDefault="00BB6D24" w:rsidP="00976D68">
            <w:pPr>
              <w:spacing w:after="0" w:line="240" w:lineRule="auto"/>
              <w:jc w:val="both"/>
              <w:rPr>
                <w:rFonts w:ascii="Arial" w:hAnsi="Arial" w:cs="Arial"/>
              </w:rPr>
            </w:pPr>
          </w:p>
        </w:tc>
        <w:tc>
          <w:tcPr>
            <w:tcW w:w="1985" w:type="dxa"/>
          </w:tcPr>
          <w:p w14:paraId="539D38BE" w14:textId="77777777" w:rsidR="00BB6D24" w:rsidRDefault="00BB6D24" w:rsidP="00976D68">
            <w:pPr>
              <w:widowControl w:val="0"/>
              <w:autoSpaceDE w:val="0"/>
              <w:autoSpaceDN w:val="0"/>
              <w:adjustRightInd w:val="0"/>
              <w:spacing w:after="0" w:line="240" w:lineRule="auto"/>
              <w:jc w:val="center"/>
            </w:pPr>
          </w:p>
          <w:p w14:paraId="5196AD1C" w14:textId="1D3E665A" w:rsidR="00BB6D24" w:rsidRDefault="00BB6D24" w:rsidP="00976D68">
            <w:pPr>
              <w:widowControl w:val="0"/>
              <w:autoSpaceDE w:val="0"/>
              <w:autoSpaceDN w:val="0"/>
              <w:adjustRightInd w:val="0"/>
              <w:spacing w:after="0" w:line="240" w:lineRule="auto"/>
              <w:jc w:val="center"/>
            </w:pPr>
          </w:p>
          <w:p w14:paraId="1C7BEE14" w14:textId="77777777" w:rsidR="00BB6D24" w:rsidRPr="00B71E57" w:rsidRDefault="00BB6D24" w:rsidP="00976D68">
            <w:pPr>
              <w:widowControl w:val="0"/>
              <w:autoSpaceDE w:val="0"/>
              <w:autoSpaceDN w:val="0"/>
              <w:adjustRightInd w:val="0"/>
              <w:spacing w:after="0" w:line="240" w:lineRule="auto"/>
              <w:rPr>
                <w:rFonts w:ascii="Arial" w:hAnsi="Arial" w:cs="Arial"/>
                <w:sz w:val="18"/>
                <w:szCs w:val="18"/>
              </w:rPr>
            </w:pPr>
          </w:p>
          <w:p w14:paraId="5969461D" w14:textId="77777777" w:rsidR="00BB6D24" w:rsidRPr="00B71E57" w:rsidRDefault="00BB6D24" w:rsidP="00976D68">
            <w:pPr>
              <w:widowControl w:val="0"/>
              <w:autoSpaceDE w:val="0"/>
              <w:autoSpaceDN w:val="0"/>
              <w:adjustRightInd w:val="0"/>
              <w:spacing w:after="0" w:line="240" w:lineRule="auto"/>
              <w:jc w:val="center"/>
              <w:rPr>
                <w:rFonts w:ascii="Arial" w:hAnsi="Arial" w:cs="Arial"/>
                <w:sz w:val="18"/>
                <w:szCs w:val="18"/>
              </w:rPr>
            </w:pPr>
            <w:r w:rsidRPr="00B71E57">
              <w:rPr>
                <w:rFonts w:ascii="Arial" w:hAnsi="Arial" w:cs="Arial"/>
                <w:sz w:val="18"/>
                <w:szCs w:val="18"/>
              </w:rPr>
              <w:t>Co-Chief Executive Officer</w:t>
            </w:r>
          </w:p>
          <w:p w14:paraId="36B3A000" w14:textId="77777777" w:rsidR="00BB6D24" w:rsidRPr="00B71E57" w:rsidRDefault="00BB6D24" w:rsidP="00976D68">
            <w:pPr>
              <w:widowControl w:val="0"/>
              <w:autoSpaceDE w:val="0"/>
              <w:autoSpaceDN w:val="0"/>
              <w:adjustRightInd w:val="0"/>
              <w:spacing w:after="0" w:line="240" w:lineRule="auto"/>
              <w:jc w:val="center"/>
              <w:rPr>
                <w:rFonts w:ascii="Arial" w:hAnsi="Arial" w:cs="Arial"/>
                <w:sz w:val="18"/>
                <w:szCs w:val="18"/>
              </w:rPr>
            </w:pPr>
            <w:r w:rsidRPr="00B71E57">
              <w:rPr>
                <w:rFonts w:ascii="Arial" w:hAnsi="Arial" w:cs="Arial"/>
                <w:sz w:val="18"/>
                <w:szCs w:val="18"/>
              </w:rPr>
              <w:t>People with Disability Australia (PWDA)</w:t>
            </w:r>
          </w:p>
          <w:p w14:paraId="240DF532" w14:textId="77777777" w:rsidR="00BB6D24" w:rsidRPr="00B71E57" w:rsidRDefault="00BB6D24" w:rsidP="00976D68">
            <w:pPr>
              <w:widowControl w:val="0"/>
              <w:autoSpaceDE w:val="0"/>
              <w:autoSpaceDN w:val="0"/>
              <w:adjustRightInd w:val="0"/>
              <w:spacing w:after="0" w:line="240" w:lineRule="auto"/>
              <w:rPr>
                <w:sz w:val="18"/>
                <w:szCs w:val="18"/>
              </w:rPr>
            </w:pPr>
          </w:p>
          <w:p w14:paraId="468446CC" w14:textId="77777777" w:rsidR="00BB6D24" w:rsidRDefault="00BB6D24" w:rsidP="00976D68">
            <w:pPr>
              <w:spacing w:after="0" w:line="240" w:lineRule="auto"/>
              <w:jc w:val="both"/>
              <w:rPr>
                <w:rFonts w:ascii="Arial" w:hAnsi="Arial" w:cs="Arial"/>
              </w:rPr>
            </w:pPr>
          </w:p>
        </w:tc>
        <w:tc>
          <w:tcPr>
            <w:tcW w:w="1985" w:type="dxa"/>
          </w:tcPr>
          <w:p w14:paraId="5B9CCC76" w14:textId="66D7C654" w:rsidR="00BB6D24" w:rsidRDefault="00BB6D24" w:rsidP="00976D68">
            <w:pPr>
              <w:spacing w:after="0" w:line="240" w:lineRule="auto"/>
              <w:jc w:val="center"/>
              <w:rPr>
                <w:rFonts w:ascii="Arial" w:hAnsi="Arial" w:cs="Arial"/>
                <w:sz w:val="18"/>
                <w:szCs w:val="18"/>
              </w:rPr>
            </w:pPr>
          </w:p>
          <w:p w14:paraId="36FDCED9" w14:textId="77777777" w:rsidR="00215517" w:rsidRDefault="00215517" w:rsidP="00976D68">
            <w:pPr>
              <w:spacing w:after="0" w:line="240" w:lineRule="auto"/>
              <w:jc w:val="center"/>
              <w:rPr>
                <w:rFonts w:ascii="Arial" w:hAnsi="Arial" w:cs="Arial"/>
                <w:sz w:val="18"/>
                <w:szCs w:val="18"/>
              </w:rPr>
            </w:pPr>
          </w:p>
          <w:p w14:paraId="41F53280" w14:textId="77777777" w:rsidR="00215517" w:rsidRDefault="00215517" w:rsidP="00976D68">
            <w:pPr>
              <w:spacing w:after="0" w:line="240" w:lineRule="auto"/>
              <w:jc w:val="center"/>
              <w:rPr>
                <w:rFonts w:ascii="Arial" w:hAnsi="Arial" w:cs="Arial"/>
                <w:sz w:val="18"/>
                <w:szCs w:val="18"/>
              </w:rPr>
            </w:pPr>
          </w:p>
          <w:p w14:paraId="295CA83B" w14:textId="77777777" w:rsidR="00BB6D24" w:rsidRPr="00B71E57" w:rsidRDefault="00BB6D24" w:rsidP="00976D68">
            <w:pPr>
              <w:spacing w:after="0" w:line="240" w:lineRule="auto"/>
              <w:jc w:val="center"/>
              <w:rPr>
                <w:rFonts w:ascii="Arial" w:hAnsi="Arial" w:cs="Arial"/>
                <w:sz w:val="18"/>
                <w:szCs w:val="18"/>
              </w:rPr>
            </w:pPr>
            <w:r w:rsidRPr="00B71E57">
              <w:rPr>
                <w:rFonts w:ascii="Arial" w:hAnsi="Arial" w:cs="Arial"/>
                <w:sz w:val="18"/>
                <w:szCs w:val="18"/>
              </w:rPr>
              <w:t xml:space="preserve">Dwayne </w:t>
            </w:r>
            <w:proofErr w:type="spellStart"/>
            <w:r w:rsidRPr="00B71E57">
              <w:rPr>
                <w:rFonts w:ascii="Arial" w:hAnsi="Arial" w:cs="Arial"/>
                <w:sz w:val="18"/>
                <w:szCs w:val="18"/>
              </w:rPr>
              <w:t>Cranfield</w:t>
            </w:r>
            <w:proofErr w:type="spellEnd"/>
          </w:p>
          <w:p w14:paraId="62AE9F58" w14:textId="77777777" w:rsidR="00BB6D24" w:rsidRPr="00B71E57" w:rsidRDefault="00BB6D24" w:rsidP="00976D68">
            <w:pPr>
              <w:spacing w:after="0" w:line="240" w:lineRule="auto"/>
              <w:jc w:val="center"/>
              <w:rPr>
                <w:rFonts w:ascii="Arial" w:hAnsi="Arial" w:cs="Arial"/>
                <w:sz w:val="18"/>
                <w:szCs w:val="18"/>
              </w:rPr>
            </w:pPr>
            <w:r w:rsidRPr="00B71E57">
              <w:rPr>
                <w:rFonts w:ascii="Arial" w:hAnsi="Arial" w:cs="Arial"/>
                <w:sz w:val="18"/>
                <w:szCs w:val="18"/>
              </w:rPr>
              <w:t>Chief Executive Officer</w:t>
            </w:r>
          </w:p>
          <w:p w14:paraId="6023F0D9" w14:textId="77777777" w:rsidR="00BB6D24" w:rsidRPr="00B71E57" w:rsidRDefault="00BB6D24" w:rsidP="00976D68">
            <w:pPr>
              <w:spacing w:after="0" w:line="240" w:lineRule="auto"/>
              <w:jc w:val="center"/>
              <w:rPr>
                <w:rFonts w:ascii="Arial" w:hAnsi="Arial" w:cs="Arial"/>
                <w:sz w:val="18"/>
                <w:szCs w:val="18"/>
              </w:rPr>
            </w:pPr>
            <w:r w:rsidRPr="00B71E57">
              <w:rPr>
                <w:rFonts w:ascii="Arial" w:hAnsi="Arial" w:cs="Arial"/>
                <w:sz w:val="18"/>
                <w:szCs w:val="18"/>
              </w:rPr>
              <w:t>National Ethnic Disability Alliance (NEDA)</w:t>
            </w:r>
          </w:p>
          <w:p w14:paraId="5DDB94AA" w14:textId="77777777" w:rsidR="00BB6D24" w:rsidRDefault="00BB6D24" w:rsidP="00976D68">
            <w:pPr>
              <w:spacing w:after="0" w:line="240" w:lineRule="auto"/>
              <w:jc w:val="both"/>
              <w:rPr>
                <w:rFonts w:ascii="Arial" w:hAnsi="Arial" w:cs="Arial"/>
              </w:rPr>
            </w:pPr>
          </w:p>
        </w:tc>
        <w:tc>
          <w:tcPr>
            <w:tcW w:w="1985" w:type="dxa"/>
          </w:tcPr>
          <w:p w14:paraId="4BE323CF" w14:textId="2C3B327F" w:rsidR="00BB6D24" w:rsidRDefault="00BB6D24" w:rsidP="00976D68">
            <w:pPr>
              <w:spacing w:after="0" w:line="240" w:lineRule="auto"/>
              <w:jc w:val="center"/>
              <w:rPr>
                <w:rFonts w:ascii="Arial" w:hAnsi="Arial" w:cs="Arial"/>
                <w:sz w:val="18"/>
                <w:szCs w:val="18"/>
              </w:rPr>
            </w:pPr>
          </w:p>
          <w:p w14:paraId="769F1FE7" w14:textId="77777777" w:rsidR="00215517" w:rsidRDefault="00215517" w:rsidP="00976D68">
            <w:pPr>
              <w:spacing w:after="0" w:line="240" w:lineRule="auto"/>
              <w:jc w:val="center"/>
              <w:rPr>
                <w:rFonts w:ascii="Arial" w:hAnsi="Arial" w:cs="Arial"/>
                <w:sz w:val="18"/>
                <w:szCs w:val="18"/>
              </w:rPr>
            </w:pPr>
          </w:p>
          <w:p w14:paraId="5197E517" w14:textId="77777777" w:rsidR="00215517" w:rsidRDefault="00215517" w:rsidP="00976D68">
            <w:pPr>
              <w:spacing w:after="0" w:line="240" w:lineRule="auto"/>
              <w:jc w:val="center"/>
              <w:rPr>
                <w:rFonts w:ascii="Arial" w:hAnsi="Arial" w:cs="Arial"/>
                <w:sz w:val="18"/>
                <w:szCs w:val="18"/>
              </w:rPr>
            </w:pPr>
          </w:p>
          <w:p w14:paraId="63E1A52C" w14:textId="77777777" w:rsidR="00BB6D24" w:rsidRPr="00B71E57" w:rsidRDefault="00BB6D24" w:rsidP="00976D68">
            <w:pPr>
              <w:spacing w:after="0" w:line="240" w:lineRule="auto"/>
              <w:jc w:val="center"/>
              <w:rPr>
                <w:rFonts w:ascii="Arial" w:hAnsi="Arial" w:cs="Arial"/>
                <w:sz w:val="18"/>
                <w:szCs w:val="18"/>
              </w:rPr>
            </w:pPr>
            <w:bookmarkStart w:id="0" w:name="_GoBack"/>
            <w:bookmarkEnd w:id="0"/>
            <w:r w:rsidRPr="00B71E57">
              <w:rPr>
                <w:rFonts w:ascii="Arial" w:hAnsi="Arial" w:cs="Arial"/>
                <w:sz w:val="18"/>
                <w:szCs w:val="18"/>
              </w:rPr>
              <w:t xml:space="preserve">Damian </w:t>
            </w:r>
            <w:proofErr w:type="spellStart"/>
            <w:r w:rsidRPr="00B71E57">
              <w:rPr>
                <w:rFonts w:ascii="Arial" w:hAnsi="Arial" w:cs="Arial"/>
                <w:sz w:val="18"/>
                <w:szCs w:val="18"/>
              </w:rPr>
              <w:t>Griffis</w:t>
            </w:r>
            <w:proofErr w:type="spellEnd"/>
          </w:p>
          <w:p w14:paraId="628A752E" w14:textId="77777777" w:rsidR="00BB6D24" w:rsidRPr="00B71E57" w:rsidRDefault="00BB6D24" w:rsidP="00976D68">
            <w:pPr>
              <w:spacing w:after="0" w:line="240" w:lineRule="auto"/>
              <w:jc w:val="center"/>
              <w:rPr>
                <w:rFonts w:ascii="Arial" w:hAnsi="Arial" w:cs="Arial"/>
                <w:sz w:val="18"/>
                <w:szCs w:val="18"/>
              </w:rPr>
            </w:pPr>
            <w:r w:rsidRPr="00B71E57">
              <w:rPr>
                <w:rFonts w:ascii="Arial" w:hAnsi="Arial" w:cs="Arial"/>
                <w:sz w:val="18"/>
                <w:szCs w:val="18"/>
              </w:rPr>
              <w:t>Chief Executive Officer</w:t>
            </w:r>
          </w:p>
          <w:p w14:paraId="74BE4AA3" w14:textId="77777777" w:rsidR="00BB6D24" w:rsidRDefault="00BB6D24" w:rsidP="00976D68">
            <w:pPr>
              <w:spacing w:after="0" w:line="240" w:lineRule="auto"/>
              <w:jc w:val="center"/>
              <w:rPr>
                <w:rFonts w:ascii="Arial" w:hAnsi="Arial" w:cs="Arial"/>
              </w:rPr>
            </w:pPr>
            <w:r w:rsidRPr="00B71E57">
              <w:rPr>
                <w:rFonts w:ascii="Arial" w:hAnsi="Arial" w:cs="Arial"/>
                <w:sz w:val="18"/>
                <w:szCs w:val="18"/>
              </w:rPr>
              <w:t>First People’s Disability Network Australia (FPDN)</w:t>
            </w:r>
          </w:p>
        </w:tc>
      </w:tr>
    </w:tbl>
    <w:p w14:paraId="1CE14235" w14:textId="1D50D2BA" w:rsidR="00976D68" w:rsidRDefault="00976D68">
      <w:pPr>
        <w:spacing w:after="0" w:line="240" w:lineRule="auto"/>
      </w:pPr>
      <w:r>
        <w:br w:type="page"/>
      </w:r>
    </w:p>
    <w:p w14:paraId="5FC03D21" w14:textId="77777777" w:rsidR="00976D68" w:rsidRDefault="00976D68" w:rsidP="00976D68">
      <w:pPr>
        <w:spacing w:after="0" w:line="240" w:lineRule="auto"/>
      </w:pPr>
    </w:p>
    <w:p w14:paraId="6CF5FBDE" w14:textId="0354C64A" w:rsidR="00976D68" w:rsidRPr="00947BC5" w:rsidRDefault="00976D68" w:rsidP="00976D68">
      <w:pPr>
        <w:spacing w:after="0" w:line="240" w:lineRule="auto"/>
        <w:jc w:val="center"/>
        <w:rPr>
          <w:rFonts w:ascii="Arial" w:hAnsi="Arial" w:cs="Arial"/>
          <w:b/>
          <w:sz w:val="28"/>
          <w:szCs w:val="28"/>
        </w:rPr>
      </w:pPr>
      <w:r w:rsidRPr="00947BC5">
        <w:rPr>
          <w:rFonts w:ascii="Arial" w:hAnsi="Arial" w:cs="Arial"/>
          <w:b/>
          <w:sz w:val="28"/>
          <w:szCs w:val="28"/>
        </w:rPr>
        <w:t>The impact on service quality, efficiency and sustainability of recent Commonwealth community service tendering processes by the Department of Social Services</w:t>
      </w:r>
    </w:p>
    <w:p w14:paraId="33CC6E88" w14:textId="77777777" w:rsidR="00976D68" w:rsidRPr="008245AC" w:rsidRDefault="00976D68" w:rsidP="00623680">
      <w:pPr>
        <w:spacing w:after="0" w:line="276" w:lineRule="auto"/>
        <w:jc w:val="both"/>
        <w:rPr>
          <w:rFonts w:ascii="Arial" w:hAnsi="Arial" w:cs="Arial"/>
        </w:rPr>
      </w:pPr>
    </w:p>
    <w:p w14:paraId="196F23FA" w14:textId="6D8D540B" w:rsidR="00577371" w:rsidRPr="008245AC" w:rsidRDefault="00A41B0F" w:rsidP="00623680">
      <w:pPr>
        <w:spacing w:after="0" w:line="276" w:lineRule="auto"/>
        <w:jc w:val="both"/>
        <w:rPr>
          <w:rFonts w:ascii="Arial" w:hAnsi="Arial" w:cs="Arial"/>
          <w:lang w:val="en-US"/>
        </w:rPr>
      </w:pPr>
      <w:r w:rsidRPr="008245AC">
        <w:rPr>
          <w:rFonts w:ascii="Arial" w:hAnsi="Arial" w:cs="Arial"/>
          <w:lang w:val="en-US"/>
        </w:rPr>
        <w:t xml:space="preserve">In early 2014, the </w:t>
      </w:r>
      <w:r w:rsidR="00BF1C7C" w:rsidRPr="008245AC">
        <w:rPr>
          <w:rFonts w:ascii="Arial" w:hAnsi="Arial" w:cs="Arial"/>
          <w:lang w:val="en-US"/>
        </w:rPr>
        <w:t xml:space="preserve">current </w:t>
      </w:r>
      <w:r w:rsidRPr="008245AC">
        <w:rPr>
          <w:rFonts w:ascii="Arial" w:hAnsi="Arial" w:cs="Arial"/>
          <w:lang w:val="en-US"/>
        </w:rPr>
        <w:t>Australian Government announced that it was streamlining and simplifying its grant processes, which included those</w:t>
      </w:r>
      <w:r w:rsidR="00BF1C7C" w:rsidRPr="008245AC">
        <w:rPr>
          <w:rFonts w:ascii="Arial" w:hAnsi="Arial" w:cs="Arial"/>
          <w:lang w:val="en-US"/>
        </w:rPr>
        <w:t xml:space="preserve"> through the DSS portfolio </w:t>
      </w:r>
      <w:r w:rsidR="00C77275" w:rsidRPr="008245AC">
        <w:rPr>
          <w:rFonts w:ascii="Arial" w:hAnsi="Arial" w:cs="Arial"/>
          <w:lang w:val="en-US"/>
        </w:rPr>
        <w:t>that fund</w:t>
      </w:r>
      <w:r w:rsidR="007332EA" w:rsidRPr="008245AC">
        <w:rPr>
          <w:rFonts w:ascii="Arial" w:hAnsi="Arial" w:cs="Arial"/>
          <w:lang w:val="en-US"/>
        </w:rPr>
        <w:t>ed</w:t>
      </w:r>
      <w:r w:rsidRPr="008245AC">
        <w:rPr>
          <w:rFonts w:ascii="Arial" w:hAnsi="Arial" w:cs="Arial"/>
          <w:lang w:val="en-US"/>
        </w:rPr>
        <w:t xml:space="preserve"> national disability peak representative organisations. As part of this broad and wide-ranging reform, the Australian Government advised that</w:t>
      </w:r>
      <w:r w:rsidR="00797DBC" w:rsidRPr="008245AC">
        <w:rPr>
          <w:rFonts w:ascii="Arial" w:hAnsi="Arial" w:cs="Arial"/>
          <w:lang w:val="en-US"/>
        </w:rPr>
        <w:t>, reflecting the long held concerns of the disability sector in Australia,</w:t>
      </w:r>
      <w:r w:rsidR="007332EA" w:rsidRPr="008245AC">
        <w:rPr>
          <w:rStyle w:val="FootnoteReference"/>
          <w:rFonts w:ascii="Arial" w:hAnsi="Arial" w:cs="Arial"/>
          <w:lang w:val="en-US"/>
        </w:rPr>
        <w:footnoteReference w:id="1"/>
      </w:r>
      <w:r w:rsidR="00797DBC" w:rsidRPr="008245AC">
        <w:rPr>
          <w:rFonts w:ascii="Arial" w:hAnsi="Arial" w:cs="Arial"/>
          <w:lang w:val="en-US"/>
        </w:rPr>
        <w:t xml:space="preserve"> </w:t>
      </w:r>
      <w:r w:rsidRPr="008245AC">
        <w:rPr>
          <w:rFonts w:ascii="Arial" w:hAnsi="Arial" w:cs="Arial"/>
          <w:lang w:val="en-US"/>
        </w:rPr>
        <w:t xml:space="preserve">the model </w:t>
      </w:r>
      <w:r w:rsidR="00577371" w:rsidRPr="008245AC">
        <w:rPr>
          <w:rFonts w:ascii="Arial" w:hAnsi="Arial" w:cs="Arial"/>
          <w:lang w:val="en-US"/>
        </w:rPr>
        <w:t>for national disability peak representation had been re-conceptualised and re-structured, and funding arrangements would be advertised through an open, public tender process.</w:t>
      </w:r>
    </w:p>
    <w:p w14:paraId="101738C0" w14:textId="77777777" w:rsidR="00577371" w:rsidRPr="008245AC" w:rsidRDefault="00577371" w:rsidP="00623680">
      <w:pPr>
        <w:spacing w:after="0" w:line="276" w:lineRule="auto"/>
        <w:jc w:val="both"/>
        <w:rPr>
          <w:rFonts w:ascii="Arial" w:hAnsi="Arial" w:cs="Arial"/>
          <w:lang w:val="en-US"/>
        </w:rPr>
      </w:pPr>
    </w:p>
    <w:p w14:paraId="314648F0" w14:textId="237F479F" w:rsidR="00C5292F" w:rsidRPr="008245AC" w:rsidRDefault="00A41B0F" w:rsidP="00623680">
      <w:pPr>
        <w:widowControl w:val="0"/>
        <w:autoSpaceDE w:val="0"/>
        <w:autoSpaceDN w:val="0"/>
        <w:adjustRightInd w:val="0"/>
        <w:spacing w:after="0" w:line="276" w:lineRule="auto"/>
        <w:jc w:val="both"/>
        <w:rPr>
          <w:rFonts w:ascii="Arial" w:hAnsi="Arial" w:cs="Arial"/>
          <w:lang w:val="en-US"/>
        </w:rPr>
      </w:pPr>
      <w:r w:rsidRPr="008245AC">
        <w:rPr>
          <w:rFonts w:ascii="Arial" w:hAnsi="Arial" w:cs="Arial"/>
        </w:rPr>
        <w:t xml:space="preserve">The urgent need for this reform was hardly a new phenomenon. </w:t>
      </w:r>
      <w:r w:rsidR="00C5292F" w:rsidRPr="008245AC">
        <w:rPr>
          <w:rFonts w:ascii="Arial" w:hAnsi="Arial" w:cs="Arial"/>
          <w:lang w:val="en-US"/>
        </w:rPr>
        <w:t xml:space="preserve">Over the past 20 years, there have been many, many ‘reviews’ of the </w:t>
      </w:r>
      <w:r w:rsidR="00BB3A1E" w:rsidRPr="008245AC">
        <w:rPr>
          <w:rFonts w:ascii="Arial" w:hAnsi="Arial" w:cs="Arial"/>
          <w:lang w:val="en-US"/>
        </w:rPr>
        <w:t xml:space="preserve">Australian Government’s </w:t>
      </w:r>
      <w:r w:rsidR="00C5292F" w:rsidRPr="008245AC">
        <w:rPr>
          <w:rFonts w:ascii="Arial" w:hAnsi="Arial" w:cs="Arial"/>
          <w:lang w:val="en-US"/>
        </w:rPr>
        <w:t>national disability peak representation model and funding arrangements. All of these Reviews have called for the creation of a new funding model that better represents the realities, experiences and complexities of the lives of people with disabilities, that better reflects both community and Government needs, that is more logical and easier to function and administer, and that reduces duplication and inefficiency.</w:t>
      </w:r>
      <w:r w:rsidR="007332EA" w:rsidRPr="008245AC">
        <w:rPr>
          <w:rStyle w:val="FootnoteReference"/>
          <w:rFonts w:ascii="Arial" w:hAnsi="Arial" w:cs="Arial"/>
          <w:lang w:val="en-US"/>
        </w:rPr>
        <w:footnoteReference w:id="2"/>
      </w:r>
    </w:p>
    <w:p w14:paraId="32362EA7" w14:textId="77777777" w:rsidR="00C5292F" w:rsidRPr="008245AC" w:rsidRDefault="00C5292F" w:rsidP="00623680">
      <w:pPr>
        <w:spacing w:after="0" w:line="276" w:lineRule="auto"/>
        <w:jc w:val="both"/>
        <w:rPr>
          <w:rFonts w:ascii="Arial" w:hAnsi="Arial" w:cs="Arial"/>
        </w:rPr>
      </w:pPr>
    </w:p>
    <w:p w14:paraId="40AFFC23" w14:textId="0098709F" w:rsidR="007332EA" w:rsidRPr="008245AC" w:rsidRDefault="007332EA" w:rsidP="00623680">
      <w:pPr>
        <w:widowControl w:val="0"/>
        <w:autoSpaceDE w:val="0"/>
        <w:autoSpaceDN w:val="0"/>
        <w:adjustRightInd w:val="0"/>
        <w:spacing w:after="0" w:line="276" w:lineRule="auto"/>
        <w:jc w:val="both"/>
        <w:rPr>
          <w:rFonts w:ascii="Arial" w:hAnsi="Arial" w:cs="Arial"/>
        </w:rPr>
      </w:pPr>
      <w:r w:rsidRPr="008245AC">
        <w:rPr>
          <w:rFonts w:ascii="Arial" w:hAnsi="Arial" w:cs="Arial"/>
        </w:rPr>
        <w:t xml:space="preserve">For more than 20 years, the disability sector in Australia has been calling for significant reform of the way that successive Australian Governments have conceptualised, structured and funded national disability peak representation. The sector had identified that that there were significant gaps and problems with </w:t>
      </w:r>
      <w:r w:rsidR="00194F4F" w:rsidRPr="008245AC">
        <w:rPr>
          <w:rFonts w:ascii="Arial" w:hAnsi="Arial" w:cs="Arial"/>
        </w:rPr>
        <w:t xml:space="preserve">the </w:t>
      </w:r>
      <w:r w:rsidRPr="008245AC">
        <w:rPr>
          <w:rFonts w:ascii="Arial" w:hAnsi="Arial" w:cs="Arial"/>
        </w:rPr>
        <w:t xml:space="preserve">historical and </w:t>
      </w:r>
      <w:r w:rsidR="00001C8A" w:rsidRPr="008245AC">
        <w:rPr>
          <w:rFonts w:ascii="Arial" w:hAnsi="Arial" w:cs="Arial"/>
        </w:rPr>
        <w:t>out-dated</w:t>
      </w:r>
      <w:r w:rsidRPr="008245AC">
        <w:rPr>
          <w:rFonts w:ascii="Arial" w:hAnsi="Arial" w:cs="Arial"/>
        </w:rPr>
        <w:t xml:space="preserve"> </w:t>
      </w:r>
      <w:r w:rsidR="00194F4F" w:rsidRPr="008245AC">
        <w:rPr>
          <w:rFonts w:ascii="Arial" w:hAnsi="Arial" w:cs="Arial"/>
        </w:rPr>
        <w:t xml:space="preserve">model and funding </w:t>
      </w:r>
      <w:r w:rsidRPr="008245AC">
        <w:rPr>
          <w:rFonts w:ascii="Arial" w:hAnsi="Arial" w:cs="Arial"/>
        </w:rPr>
        <w:t>arrangements, including for example:</w:t>
      </w:r>
    </w:p>
    <w:p w14:paraId="3A689CFD" w14:textId="77777777" w:rsidR="007332EA" w:rsidRPr="008245AC" w:rsidRDefault="007332EA" w:rsidP="00623680">
      <w:pPr>
        <w:pStyle w:val="ListParagraph"/>
        <w:widowControl w:val="0"/>
        <w:numPr>
          <w:ilvl w:val="0"/>
          <w:numId w:val="3"/>
        </w:numPr>
        <w:autoSpaceDE w:val="0"/>
        <w:autoSpaceDN w:val="0"/>
        <w:adjustRightInd w:val="0"/>
        <w:spacing w:line="276" w:lineRule="auto"/>
        <w:jc w:val="both"/>
        <w:rPr>
          <w:rFonts w:ascii="Arial" w:hAnsi="Arial" w:cs="Arial"/>
          <w:sz w:val="22"/>
          <w:szCs w:val="22"/>
        </w:rPr>
      </w:pPr>
      <w:r w:rsidRPr="008245AC">
        <w:rPr>
          <w:rFonts w:ascii="Arial" w:hAnsi="Arial" w:cs="Arial"/>
          <w:sz w:val="22"/>
          <w:szCs w:val="22"/>
        </w:rPr>
        <w:t xml:space="preserve">gaps in representation for all people with disabilities; </w:t>
      </w:r>
    </w:p>
    <w:p w14:paraId="5A5B5A52" w14:textId="77777777" w:rsidR="007332EA" w:rsidRPr="008245AC" w:rsidRDefault="007332EA" w:rsidP="00623680">
      <w:pPr>
        <w:pStyle w:val="ListParagraph"/>
        <w:widowControl w:val="0"/>
        <w:numPr>
          <w:ilvl w:val="0"/>
          <w:numId w:val="3"/>
        </w:numPr>
        <w:autoSpaceDE w:val="0"/>
        <w:autoSpaceDN w:val="0"/>
        <w:adjustRightInd w:val="0"/>
        <w:spacing w:line="276" w:lineRule="auto"/>
        <w:jc w:val="both"/>
        <w:rPr>
          <w:rFonts w:ascii="Arial" w:hAnsi="Arial" w:cs="Arial"/>
          <w:sz w:val="22"/>
          <w:szCs w:val="22"/>
        </w:rPr>
      </w:pPr>
      <w:r w:rsidRPr="008245AC">
        <w:rPr>
          <w:rFonts w:ascii="Arial" w:hAnsi="Arial" w:cs="Arial"/>
          <w:sz w:val="22"/>
          <w:szCs w:val="22"/>
        </w:rPr>
        <w:t xml:space="preserve">lack of shared policy positions due to the lack of a streamlined mechanism through which the sector could speak with a unified voice; </w:t>
      </w:r>
    </w:p>
    <w:p w14:paraId="7DA4CF68" w14:textId="77777777" w:rsidR="007332EA" w:rsidRPr="008245AC" w:rsidRDefault="007332EA" w:rsidP="00623680">
      <w:pPr>
        <w:pStyle w:val="ListParagraph"/>
        <w:widowControl w:val="0"/>
        <w:numPr>
          <w:ilvl w:val="0"/>
          <w:numId w:val="3"/>
        </w:numPr>
        <w:autoSpaceDE w:val="0"/>
        <w:autoSpaceDN w:val="0"/>
        <w:adjustRightInd w:val="0"/>
        <w:spacing w:line="276" w:lineRule="auto"/>
        <w:jc w:val="both"/>
        <w:rPr>
          <w:rFonts w:ascii="Arial" w:hAnsi="Arial" w:cs="Arial"/>
          <w:sz w:val="22"/>
          <w:szCs w:val="22"/>
          <w:lang w:val="en-US"/>
        </w:rPr>
      </w:pPr>
      <w:r w:rsidRPr="008245AC">
        <w:rPr>
          <w:rFonts w:ascii="Arial" w:hAnsi="Arial" w:cs="Arial"/>
          <w:sz w:val="22"/>
          <w:szCs w:val="22"/>
          <w:lang w:val="en-US"/>
        </w:rPr>
        <w:t>over-reliance on diagnostic-based organisations to meet the needs of priority population groups (e.g. Aboriginal/CALD/women/children), and,</w:t>
      </w:r>
    </w:p>
    <w:p w14:paraId="36B5BDE5" w14:textId="77777777" w:rsidR="007332EA" w:rsidRPr="008245AC" w:rsidRDefault="007332EA" w:rsidP="00623680">
      <w:pPr>
        <w:pStyle w:val="ListParagraph"/>
        <w:numPr>
          <w:ilvl w:val="0"/>
          <w:numId w:val="3"/>
        </w:numPr>
        <w:spacing w:line="276" w:lineRule="auto"/>
        <w:jc w:val="both"/>
        <w:rPr>
          <w:rFonts w:ascii="Arial" w:hAnsi="Arial" w:cs="Arial"/>
          <w:sz w:val="22"/>
          <w:szCs w:val="22"/>
        </w:rPr>
      </w:pPr>
      <w:r w:rsidRPr="008245AC">
        <w:rPr>
          <w:rFonts w:ascii="Arial" w:hAnsi="Arial" w:cs="Arial"/>
          <w:sz w:val="22"/>
          <w:szCs w:val="22"/>
          <w:lang w:val="en-US"/>
        </w:rPr>
        <w:t>limited development and use of a shared evidence-base.</w:t>
      </w:r>
      <w:r w:rsidRPr="008245AC">
        <w:rPr>
          <w:rStyle w:val="FootnoteReference"/>
          <w:rFonts w:ascii="Arial" w:hAnsi="Arial" w:cs="Arial"/>
          <w:sz w:val="22"/>
          <w:szCs w:val="22"/>
          <w:lang w:val="en-US"/>
        </w:rPr>
        <w:footnoteReference w:id="3"/>
      </w:r>
    </w:p>
    <w:p w14:paraId="7542D06E" w14:textId="77777777" w:rsidR="007332EA" w:rsidRPr="008245AC" w:rsidRDefault="007332EA" w:rsidP="00623680">
      <w:pPr>
        <w:spacing w:after="0" w:line="276" w:lineRule="auto"/>
        <w:jc w:val="both"/>
        <w:rPr>
          <w:rFonts w:ascii="Arial" w:hAnsi="Arial" w:cs="Arial"/>
        </w:rPr>
      </w:pPr>
    </w:p>
    <w:p w14:paraId="1F430ECA" w14:textId="74A6FBA8" w:rsidR="007332EA" w:rsidRPr="008245AC" w:rsidRDefault="007332EA" w:rsidP="00623680">
      <w:pPr>
        <w:spacing w:after="0" w:line="276" w:lineRule="auto"/>
        <w:jc w:val="both"/>
        <w:rPr>
          <w:rFonts w:ascii="Arial" w:hAnsi="Arial" w:cs="Arial"/>
          <w:lang w:val="en-US"/>
        </w:rPr>
      </w:pPr>
      <w:r w:rsidRPr="008245AC">
        <w:rPr>
          <w:rFonts w:ascii="Arial" w:hAnsi="Arial" w:cs="Arial"/>
        </w:rPr>
        <w:t xml:space="preserve">In addition, the disability sector had </w:t>
      </w:r>
      <w:r w:rsidR="00B81E10" w:rsidRPr="008245AC">
        <w:rPr>
          <w:rFonts w:ascii="Arial" w:hAnsi="Arial" w:cs="Arial"/>
        </w:rPr>
        <w:t xml:space="preserve">consistently </w:t>
      </w:r>
      <w:r w:rsidRPr="008245AC">
        <w:rPr>
          <w:rFonts w:ascii="Arial" w:hAnsi="Arial" w:cs="Arial"/>
        </w:rPr>
        <w:t xml:space="preserve">identified that the conceptualisation, structure and funding of the model </w:t>
      </w:r>
      <w:r w:rsidRPr="008245AC">
        <w:rPr>
          <w:rFonts w:ascii="Arial" w:hAnsi="Arial" w:cs="Arial"/>
          <w:lang w:val="en-US"/>
        </w:rPr>
        <w:t xml:space="preserve">of </w:t>
      </w:r>
      <w:r w:rsidR="00667534" w:rsidRPr="008245AC">
        <w:rPr>
          <w:rFonts w:ascii="Arial" w:hAnsi="Arial" w:cs="Arial"/>
          <w:lang w:val="en-US"/>
        </w:rPr>
        <w:t xml:space="preserve">Australian Government funded </w:t>
      </w:r>
      <w:r w:rsidRPr="008245AC">
        <w:rPr>
          <w:rFonts w:ascii="Arial" w:hAnsi="Arial" w:cs="Arial"/>
          <w:lang w:val="en-US"/>
        </w:rPr>
        <w:t xml:space="preserve">peak disability representation in Australia must: </w:t>
      </w:r>
    </w:p>
    <w:p w14:paraId="0003741A" w14:textId="77777777" w:rsidR="00F74C93" w:rsidRPr="008245AC" w:rsidRDefault="007332EA" w:rsidP="00623680">
      <w:pPr>
        <w:pStyle w:val="ListParagraph"/>
        <w:widowControl w:val="0"/>
        <w:numPr>
          <w:ilvl w:val="0"/>
          <w:numId w:val="4"/>
        </w:numPr>
        <w:autoSpaceDE w:val="0"/>
        <w:autoSpaceDN w:val="0"/>
        <w:adjustRightInd w:val="0"/>
        <w:spacing w:line="276" w:lineRule="auto"/>
        <w:jc w:val="both"/>
        <w:rPr>
          <w:rFonts w:ascii="Arial" w:hAnsi="Arial" w:cs="Arial"/>
          <w:sz w:val="22"/>
          <w:szCs w:val="22"/>
          <w:lang w:val="en-US"/>
        </w:rPr>
      </w:pPr>
      <w:r w:rsidRPr="008245AC">
        <w:rPr>
          <w:rFonts w:ascii="Arial" w:hAnsi="Arial" w:cs="Arial"/>
          <w:sz w:val="22"/>
          <w:szCs w:val="22"/>
          <w:lang w:val="en-US"/>
        </w:rPr>
        <w:t>be human rights based;</w:t>
      </w:r>
    </w:p>
    <w:p w14:paraId="6A9B148D" w14:textId="7784E63C" w:rsidR="007332EA" w:rsidRPr="008245AC" w:rsidRDefault="00F74C93" w:rsidP="00623680">
      <w:pPr>
        <w:pStyle w:val="ListParagraph"/>
        <w:widowControl w:val="0"/>
        <w:numPr>
          <w:ilvl w:val="0"/>
          <w:numId w:val="4"/>
        </w:numPr>
        <w:autoSpaceDE w:val="0"/>
        <w:autoSpaceDN w:val="0"/>
        <w:adjustRightInd w:val="0"/>
        <w:spacing w:line="276" w:lineRule="auto"/>
        <w:jc w:val="both"/>
        <w:rPr>
          <w:rFonts w:ascii="Arial" w:hAnsi="Arial" w:cs="Arial"/>
          <w:sz w:val="22"/>
          <w:szCs w:val="22"/>
          <w:lang w:val="en-US"/>
        </w:rPr>
      </w:pPr>
      <w:r w:rsidRPr="008245AC">
        <w:rPr>
          <w:rFonts w:ascii="Arial" w:hAnsi="Arial" w:cs="Arial"/>
          <w:sz w:val="22"/>
          <w:szCs w:val="22"/>
          <w:lang w:val="en-US"/>
        </w:rPr>
        <w:t>be cross-disability;</w:t>
      </w:r>
      <w:r w:rsidR="007332EA" w:rsidRPr="008245AC">
        <w:rPr>
          <w:rFonts w:ascii="Arial" w:hAnsi="Arial" w:cs="Arial"/>
          <w:sz w:val="22"/>
          <w:szCs w:val="22"/>
          <w:lang w:val="en-US"/>
        </w:rPr>
        <w:t xml:space="preserve"> </w:t>
      </w:r>
    </w:p>
    <w:p w14:paraId="5A7055C3" w14:textId="77777777" w:rsidR="007332EA" w:rsidRPr="008245AC" w:rsidRDefault="007332EA" w:rsidP="00623680">
      <w:pPr>
        <w:pStyle w:val="ListParagraph"/>
        <w:widowControl w:val="0"/>
        <w:numPr>
          <w:ilvl w:val="0"/>
          <w:numId w:val="4"/>
        </w:numPr>
        <w:autoSpaceDE w:val="0"/>
        <w:autoSpaceDN w:val="0"/>
        <w:adjustRightInd w:val="0"/>
        <w:spacing w:line="276" w:lineRule="auto"/>
        <w:jc w:val="both"/>
        <w:rPr>
          <w:rFonts w:ascii="Arial" w:hAnsi="Arial" w:cs="Arial"/>
          <w:sz w:val="22"/>
          <w:szCs w:val="22"/>
        </w:rPr>
      </w:pPr>
      <w:r w:rsidRPr="008245AC">
        <w:rPr>
          <w:rFonts w:ascii="Arial" w:hAnsi="Arial" w:cs="Arial"/>
          <w:sz w:val="22"/>
          <w:szCs w:val="22"/>
          <w:lang w:val="en-US"/>
        </w:rPr>
        <w:t>ensure control</w:t>
      </w:r>
      <w:r w:rsidRPr="008245AC">
        <w:rPr>
          <w:rFonts w:ascii="Arial" w:hAnsi="Arial" w:cs="Arial"/>
          <w:sz w:val="22"/>
          <w:szCs w:val="22"/>
        </w:rPr>
        <w:t xml:space="preserve"> of decision-making by people with disabilities; and,</w:t>
      </w:r>
    </w:p>
    <w:p w14:paraId="2297134D" w14:textId="77777777" w:rsidR="007332EA" w:rsidRPr="008245AC" w:rsidRDefault="007332EA" w:rsidP="00623680">
      <w:pPr>
        <w:pStyle w:val="ListParagraph"/>
        <w:widowControl w:val="0"/>
        <w:numPr>
          <w:ilvl w:val="0"/>
          <w:numId w:val="4"/>
        </w:numPr>
        <w:autoSpaceDE w:val="0"/>
        <w:autoSpaceDN w:val="0"/>
        <w:adjustRightInd w:val="0"/>
        <w:spacing w:line="276" w:lineRule="auto"/>
        <w:jc w:val="both"/>
        <w:rPr>
          <w:rFonts w:ascii="Arial" w:hAnsi="Arial" w:cs="Arial"/>
          <w:sz w:val="22"/>
          <w:szCs w:val="22"/>
        </w:rPr>
      </w:pPr>
      <w:r w:rsidRPr="008245AC">
        <w:rPr>
          <w:rFonts w:ascii="Arial" w:hAnsi="Arial" w:cs="Arial"/>
          <w:sz w:val="22"/>
          <w:szCs w:val="22"/>
        </w:rPr>
        <w:t>recognise the impact of multiple forms of discrimination experienced by women, Indigenous peoples, and people from culturally and linguistically diverse backgrounds.</w:t>
      </w:r>
      <w:r w:rsidRPr="008245AC">
        <w:rPr>
          <w:rStyle w:val="FootnoteReference"/>
          <w:rFonts w:ascii="Arial" w:hAnsi="Arial" w:cs="Arial"/>
          <w:sz w:val="22"/>
          <w:szCs w:val="22"/>
        </w:rPr>
        <w:footnoteReference w:id="4"/>
      </w:r>
      <w:r w:rsidRPr="008245AC">
        <w:rPr>
          <w:rFonts w:ascii="Arial" w:hAnsi="Arial" w:cs="Arial"/>
          <w:sz w:val="22"/>
          <w:szCs w:val="22"/>
        </w:rPr>
        <w:t xml:space="preserve"> </w:t>
      </w:r>
    </w:p>
    <w:p w14:paraId="3BD6F634" w14:textId="77777777" w:rsidR="007332EA" w:rsidRPr="008245AC" w:rsidRDefault="007332EA" w:rsidP="00623680">
      <w:pPr>
        <w:spacing w:after="0" w:line="276" w:lineRule="auto"/>
        <w:jc w:val="both"/>
        <w:rPr>
          <w:rFonts w:ascii="Arial" w:hAnsi="Arial" w:cs="Arial"/>
        </w:rPr>
      </w:pPr>
    </w:p>
    <w:p w14:paraId="5329FBB4" w14:textId="7CDDFC81" w:rsidR="00584ADB" w:rsidRPr="008245AC" w:rsidRDefault="00F74C93" w:rsidP="00623680">
      <w:pPr>
        <w:spacing w:after="0" w:line="276" w:lineRule="auto"/>
        <w:jc w:val="both"/>
        <w:rPr>
          <w:rFonts w:ascii="Arial" w:hAnsi="Arial" w:cs="Arial"/>
          <w:lang w:val="en-US"/>
        </w:rPr>
      </w:pPr>
      <w:r w:rsidRPr="008245AC">
        <w:rPr>
          <w:rFonts w:ascii="Arial" w:hAnsi="Arial" w:cs="Arial"/>
          <w:lang w:val="en-US"/>
        </w:rPr>
        <w:t>‘Models’ and funding arrangements for peak disability representation in Australia prior to the 2014 DSS reforms were outdated, illogical, confused and bereft of a clear framework</w:t>
      </w:r>
      <w:r w:rsidR="00194F4F" w:rsidRPr="008245AC">
        <w:rPr>
          <w:rFonts w:ascii="Arial" w:hAnsi="Arial" w:cs="Arial"/>
          <w:lang w:val="en-US"/>
        </w:rPr>
        <w:t>/s</w:t>
      </w:r>
      <w:r w:rsidRPr="008245AC">
        <w:rPr>
          <w:rFonts w:ascii="Arial" w:hAnsi="Arial" w:cs="Arial"/>
          <w:lang w:val="en-US"/>
        </w:rPr>
        <w:t>, goals, objectives</w:t>
      </w:r>
      <w:r w:rsidR="00194F4F" w:rsidRPr="008245AC">
        <w:rPr>
          <w:rFonts w:ascii="Arial" w:hAnsi="Arial" w:cs="Arial"/>
          <w:lang w:val="en-US"/>
        </w:rPr>
        <w:t>, program guidelines</w:t>
      </w:r>
      <w:r w:rsidRPr="008245AC">
        <w:rPr>
          <w:rFonts w:ascii="Arial" w:hAnsi="Arial" w:cs="Arial"/>
          <w:lang w:val="en-US"/>
        </w:rPr>
        <w:t xml:space="preserve"> and eligibility criteria.</w:t>
      </w:r>
      <w:r w:rsidR="00194F4F" w:rsidRPr="008245AC">
        <w:rPr>
          <w:rStyle w:val="FootnoteReference"/>
          <w:rFonts w:ascii="Arial" w:hAnsi="Arial" w:cs="Arial"/>
          <w:lang w:val="en-US"/>
        </w:rPr>
        <w:footnoteReference w:id="5"/>
      </w:r>
      <w:r w:rsidRPr="008245AC">
        <w:rPr>
          <w:rFonts w:ascii="Arial" w:hAnsi="Arial" w:cs="Arial"/>
          <w:lang w:val="en-US"/>
        </w:rPr>
        <w:t xml:space="preserve"> Funding arrangements were also historically inequitable. Despite </w:t>
      </w:r>
      <w:r w:rsidRPr="008245AC">
        <w:rPr>
          <w:rFonts w:ascii="Arial" w:hAnsi="Arial" w:cs="Arial"/>
          <w:lang w:val="en-US"/>
        </w:rPr>
        <w:lastRenderedPageBreak/>
        <w:t xml:space="preserve">extensive reviews and consultations with the disability sector for more than 2 decades, and shared agreement (between the sector and successive DSS portfolio Ministers and senior bureaucrats) on the need for substantial reform of the way in which </w:t>
      </w:r>
      <w:r w:rsidRPr="008245AC">
        <w:rPr>
          <w:rFonts w:ascii="Arial" w:hAnsi="Arial" w:cs="Arial"/>
        </w:rPr>
        <w:t xml:space="preserve">disability peak representation was structured and funded, the lack of political will for change would </w:t>
      </w:r>
      <w:r w:rsidRPr="008245AC">
        <w:rPr>
          <w:rFonts w:ascii="Arial" w:hAnsi="Arial" w:cs="Arial"/>
          <w:lang w:val="en-US"/>
        </w:rPr>
        <w:t>appear to have been a factor in the failure to comprehensively address the issue prior to 2014.</w:t>
      </w:r>
    </w:p>
    <w:p w14:paraId="74575C2E" w14:textId="77777777" w:rsidR="00F74C93" w:rsidRPr="008245AC" w:rsidRDefault="00F74C93" w:rsidP="00623680">
      <w:pPr>
        <w:spacing w:after="0" w:line="276" w:lineRule="auto"/>
        <w:jc w:val="both"/>
        <w:rPr>
          <w:rFonts w:ascii="Arial" w:hAnsi="Arial" w:cs="Arial"/>
        </w:rPr>
      </w:pPr>
    </w:p>
    <w:p w14:paraId="529F896C" w14:textId="13687A84" w:rsidR="00667534" w:rsidRPr="008245AC" w:rsidRDefault="00BB3A1E" w:rsidP="00623680">
      <w:pPr>
        <w:widowControl w:val="0"/>
        <w:autoSpaceDE w:val="0"/>
        <w:autoSpaceDN w:val="0"/>
        <w:adjustRightInd w:val="0"/>
        <w:spacing w:after="0" w:line="276" w:lineRule="auto"/>
        <w:jc w:val="both"/>
        <w:rPr>
          <w:rFonts w:ascii="Arial" w:hAnsi="Arial" w:cs="Arial"/>
          <w:lang w:val="en-US"/>
        </w:rPr>
      </w:pPr>
      <w:r w:rsidRPr="008245AC">
        <w:rPr>
          <w:rFonts w:ascii="Arial" w:hAnsi="Arial" w:cs="Arial"/>
          <w:lang w:val="en-US"/>
        </w:rPr>
        <w:t xml:space="preserve">In July 2013, </w:t>
      </w:r>
      <w:r w:rsidR="00667534" w:rsidRPr="008245AC">
        <w:rPr>
          <w:rFonts w:ascii="Arial" w:hAnsi="Arial" w:cs="Arial"/>
          <w:lang w:val="en-US"/>
        </w:rPr>
        <w:t xml:space="preserve">following an extensive consultation process between Government and the disability sector (regarding </w:t>
      </w:r>
      <w:r w:rsidR="00194F4F" w:rsidRPr="008245AC">
        <w:rPr>
          <w:rFonts w:ascii="Arial" w:hAnsi="Arial" w:cs="Arial"/>
          <w:lang w:val="en-US"/>
        </w:rPr>
        <w:t>potential</w:t>
      </w:r>
      <w:r w:rsidR="00667534" w:rsidRPr="008245AC">
        <w:rPr>
          <w:rFonts w:ascii="Arial" w:hAnsi="Arial" w:cs="Arial"/>
          <w:lang w:val="en-US"/>
        </w:rPr>
        <w:t xml:space="preserve"> models for national disability representation), </w:t>
      </w:r>
      <w:r w:rsidRPr="008245AC">
        <w:rPr>
          <w:rFonts w:ascii="Arial" w:hAnsi="Arial" w:cs="Arial"/>
          <w:lang w:val="en-US"/>
        </w:rPr>
        <w:t xml:space="preserve">a preferred model for the funding of disability peak representation in Australia was formally presented by </w:t>
      </w:r>
      <w:r w:rsidR="00FA22CD" w:rsidRPr="008245AC">
        <w:rPr>
          <w:rFonts w:ascii="Arial" w:hAnsi="Arial" w:cs="Arial"/>
          <w:lang w:val="en-US"/>
        </w:rPr>
        <w:t xml:space="preserve">the </w:t>
      </w:r>
      <w:r w:rsidR="008C11D1" w:rsidRPr="008245AC">
        <w:rPr>
          <w:rFonts w:ascii="Arial" w:hAnsi="Arial" w:cs="Arial"/>
          <w:lang w:val="en-US"/>
        </w:rPr>
        <w:t>Disabled Peoples Organisation</w:t>
      </w:r>
      <w:r w:rsidR="00FA22CD" w:rsidRPr="008245AC">
        <w:rPr>
          <w:rFonts w:ascii="Arial" w:hAnsi="Arial" w:cs="Arial"/>
          <w:lang w:val="en-US"/>
        </w:rPr>
        <w:t xml:space="preserve"> (DPO)</w:t>
      </w:r>
      <w:r w:rsidR="00880740" w:rsidRPr="008245AC">
        <w:rPr>
          <w:rFonts w:ascii="Arial" w:hAnsi="Arial" w:cs="Arial"/>
          <w:lang w:val="en-US"/>
        </w:rPr>
        <w:t>,</w:t>
      </w:r>
      <w:r w:rsidR="00FA22CD" w:rsidRPr="008245AC">
        <w:rPr>
          <w:rStyle w:val="FootnoteReference"/>
          <w:rFonts w:ascii="Arial" w:hAnsi="Arial" w:cs="Arial"/>
          <w:lang w:val="en-US"/>
        </w:rPr>
        <w:footnoteReference w:id="6"/>
      </w:r>
      <w:r w:rsidR="00880740" w:rsidRPr="008245AC">
        <w:rPr>
          <w:rFonts w:ascii="Arial" w:hAnsi="Arial" w:cs="Arial"/>
          <w:lang w:val="en-US"/>
        </w:rPr>
        <w:t xml:space="preserve"> Women With Disabilities Australia (WWDA)</w:t>
      </w:r>
      <w:r w:rsidRPr="008245AC">
        <w:rPr>
          <w:rFonts w:ascii="Arial" w:hAnsi="Arial" w:cs="Arial"/>
          <w:lang w:val="en-US"/>
        </w:rPr>
        <w:t xml:space="preserve"> to the then Minister for </w:t>
      </w:r>
      <w:r w:rsidR="00123ED8" w:rsidRPr="008245AC">
        <w:rPr>
          <w:rFonts w:ascii="Arial" w:hAnsi="Arial" w:cs="Arial"/>
          <w:lang w:val="en-US"/>
        </w:rPr>
        <w:t>Fa</w:t>
      </w:r>
      <w:r w:rsidR="00123ED8">
        <w:rPr>
          <w:rFonts w:ascii="Arial" w:hAnsi="Arial" w:cs="Arial"/>
          <w:lang w:val="en-US"/>
        </w:rPr>
        <w:t>HC</w:t>
      </w:r>
      <w:r w:rsidR="00123ED8" w:rsidRPr="008245AC">
        <w:rPr>
          <w:rFonts w:ascii="Arial" w:hAnsi="Arial" w:cs="Arial"/>
          <w:lang w:val="en-US"/>
        </w:rPr>
        <w:t>SIA</w:t>
      </w:r>
      <w:r w:rsidRPr="008245AC">
        <w:rPr>
          <w:rFonts w:ascii="Arial" w:hAnsi="Arial" w:cs="Arial"/>
          <w:lang w:val="en-US"/>
        </w:rPr>
        <w:t>, the Hon Jenny Macklin.</w:t>
      </w:r>
      <w:r w:rsidRPr="008245AC">
        <w:rPr>
          <w:rStyle w:val="FootnoteReference"/>
          <w:rFonts w:ascii="Arial" w:hAnsi="Arial" w:cs="Arial"/>
          <w:lang w:val="en-US"/>
        </w:rPr>
        <w:footnoteReference w:id="7"/>
      </w:r>
      <w:r w:rsidRPr="008245AC">
        <w:rPr>
          <w:rFonts w:ascii="Arial" w:hAnsi="Arial" w:cs="Arial"/>
          <w:lang w:val="en-US"/>
        </w:rPr>
        <w:t xml:space="preserve"> The preferred model</w:t>
      </w:r>
      <w:r w:rsidR="00880740" w:rsidRPr="008245AC">
        <w:rPr>
          <w:rFonts w:ascii="Arial" w:hAnsi="Arial" w:cs="Arial"/>
          <w:lang w:val="en-US"/>
        </w:rPr>
        <w:t>, supported by a number of cross-disability DPOs,</w:t>
      </w:r>
      <w:r w:rsidRPr="008245AC">
        <w:rPr>
          <w:rFonts w:ascii="Arial" w:hAnsi="Arial" w:cs="Arial"/>
          <w:lang w:val="en-US"/>
        </w:rPr>
        <w:t xml:space="preserve"> clearly articulated that the </w:t>
      </w:r>
      <w:r w:rsidRPr="008245AC">
        <w:rPr>
          <w:rFonts w:ascii="Arial" w:hAnsi="Arial" w:cs="Arial"/>
          <w:i/>
          <w:lang w:val="en-US"/>
        </w:rPr>
        <w:t>Convention on the Rights of Persons with Disabilities</w:t>
      </w:r>
      <w:r w:rsidRPr="008245AC">
        <w:rPr>
          <w:rFonts w:ascii="Arial" w:hAnsi="Arial" w:cs="Arial"/>
          <w:lang w:val="en-US"/>
        </w:rPr>
        <w:t xml:space="preserve"> (CRPD), (along with the other relevant international human rights treaties to which Australia is a party), and the </w:t>
      </w:r>
      <w:r w:rsidRPr="008245AC">
        <w:rPr>
          <w:rFonts w:ascii="Arial" w:hAnsi="Arial" w:cs="Arial"/>
          <w:i/>
          <w:lang w:val="en-US"/>
        </w:rPr>
        <w:t>National Disability Strategy</w:t>
      </w:r>
      <w:r w:rsidRPr="008245AC">
        <w:rPr>
          <w:rFonts w:ascii="Arial" w:hAnsi="Arial" w:cs="Arial"/>
          <w:lang w:val="en-US"/>
        </w:rPr>
        <w:t xml:space="preserve"> (NDS), provided a logical, clear and coherent framework from which to </w:t>
      </w:r>
      <w:r w:rsidRPr="008245AC">
        <w:rPr>
          <w:rFonts w:ascii="Arial" w:hAnsi="Arial" w:cs="Arial"/>
        </w:rPr>
        <w:t>conceptualise, structure and fund national disability peak representation in Australia</w:t>
      </w:r>
      <w:r w:rsidRPr="008245AC">
        <w:rPr>
          <w:rFonts w:ascii="Arial" w:hAnsi="Arial" w:cs="Arial"/>
          <w:lang w:val="en-US"/>
        </w:rPr>
        <w:t xml:space="preserve">. </w:t>
      </w:r>
    </w:p>
    <w:p w14:paraId="24A3E632" w14:textId="77777777" w:rsidR="00667534" w:rsidRPr="008245AC" w:rsidRDefault="00667534" w:rsidP="00623680">
      <w:pPr>
        <w:widowControl w:val="0"/>
        <w:autoSpaceDE w:val="0"/>
        <w:autoSpaceDN w:val="0"/>
        <w:adjustRightInd w:val="0"/>
        <w:spacing w:after="0" w:line="276" w:lineRule="auto"/>
        <w:jc w:val="both"/>
        <w:rPr>
          <w:rFonts w:ascii="Arial" w:hAnsi="Arial" w:cs="Arial"/>
          <w:lang w:val="en-US"/>
        </w:rPr>
      </w:pPr>
    </w:p>
    <w:p w14:paraId="1A296B65" w14:textId="6F7179A8" w:rsidR="00BB3A1E" w:rsidRPr="008245AC" w:rsidRDefault="00BB3A1E" w:rsidP="00623680">
      <w:pPr>
        <w:widowControl w:val="0"/>
        <w:autoSpaceDE w:val="0"/>
        <w:autoSpaceDN w:val="0"/>
        <w:adjustRightInd w:val="0"/>
        <w:spacing w:after="0" w:line="276" w:lineRule="auto"/>
        <w:jc w:val="both"/>
        <w:rPr>
          <w:rFonts w:ascii="Arial" w:hAnsi="Arial" w:cs="Arial"/>
          <w:lang w:val="en-US"/>
        </w:rPr>
      </w:pPr>
      <w:r w:rsidRPr="008245AC">
        <w:rPr>
          <w:rFonts w:ascii="Arial" w:hAnsi="Arial" w:cs="Arial"/>
          <w:lang w:val="en-US"/>
        </w:rPr>
        <w:t xml:space="preserve">In proposing a human rights framework to structure and fund national disability peak </w:t>
      </w:r>
      <w:r w:rsidRPr="008245AC">
        <w:rPr>
          <w:rFonts w:ascii="Arial" w:hAnsi="Arial" w:cs="Arial"/>
        </w:rPr>
        <w:t xml:space="preserve">representation, the model presented to </w:t>
      </w:r>
      <w:r w:rsidRPr="008245AC">
        <w:rPr>
          <w:rFonts w:ascii="Arial" w:hAnsi="Arial" w:cs="Arial"/>
          <w:lang w:val="en-US"/>
        </w:rPr>
        <w:t xml:space="preserve">the Hon Jenny Macklin clearly recognised that women with disabilities, children with disabilities, </w:t>
      </w:r>
      <w:r w:rsidR="00B9399C" w:rsidRPr="008245AC">
        <w:rPr>
          <w:rFonts w:ascii="Arial" w:hAnsi="Arial" w:cs="Arial"/>
          <w:lang w:val="en-US"/>
        </w:rPr>
        <w:t xml:space="preserve">Aboriginal and Torres Strait Islander </w:t>
      </w:r>
      <w:r w:rsidRPr="008245AC">
        <w:rPr>
          <w:rFonts w:ascii="Arial" w:hAnsi="Arial" w:cs="Arial"/>
          <w:lang w:val="en-US"/>
        </w:rPr>
        <w:t xml:space="preserve">people with disabilities, and people with disabilities from Culturally and Linguistically Diverse (CALD) backgrounds, experience multiple and unique forms of discrimination, disadvantage and violations of their human rights. It </w:t>
      </w:r>
      <w:r w:rsidR="00A575D5" w:rsidRPr="008245AC">
        <w:rPr>
          <w:rFonts w:ascii="Arial" w:hAnsi="Arial" w:cs="Arial"/>
          <w:lang w:val="en-US"/>
        </w:rPr>
        <w:t xml:space="preserve">further </w:t>
      </w:r>
      <w:r w:rsidRPr="008245AC">
        <w:rPr>
          <w:rFonts w:ascii="Arial" w:hAnsi="Arial" w:cs="Arial"/>
          <w:lang w:val="en-US"/>
        </w:rPr>
        <w:t>highlighted that a human rights based model of disability peak representation in Australia would need to make clear provision for specific, targeted, special and extra measures to ensure these more marginalised and disadvantaged groups achieve substantive equality in practice of the enjoyment and exercise of their human rights and fundamental freedoms. The preferred model presented to the Hon Jenny Macklin (and copied to Senator the Hon Mitch Fifield, then Shadow Minister for Disabilities, Carers and the Voluntary Sector; and to Hon Kevin Andrews, then Shadow Minister for Families, Housing and Human Services),</w:t>
      </w:r>
      <w:r w:rsidR="00667534" w:rsidRPr="008245AC">
        <w:rPr>
          <w:rStyle w:val="FootnoteReference"/>
          <w:rFonts w:ascii="Arial" w:hAnsi="Arial" w:cs="Arial"/>
          <w:lang w:val="en-US"/>
        </w:rPr>
        <w:footnoteReference w:id="8"/>
      </w:r>
      <w:r w:rsidRPr="008245AC">
        <w:rPr>
          <w:rFonts w:ascii="Arial" w:hAnsi="Arial" w:cs="Arial"/>
          <w:lang w:val="en-US"/>
        </w:rPr>
        <w:t xml:space="preserve"> proposed that:</w:t>
      </w:r>
    </w:p>
    <w:p w14:paraId="4209B697" w14:textId="77777777" w:rsidR="00BB3A1E" w:rsidRPr="008245AC" w:rsidRDefault="00BB3A1E" w:rsidP="00623680">
      <w:pPr>
        <w:widowControl w:val="0"/>
        <w:autoSpaceDE w:val="0"/>
        <w:autoSpaceDN w:val="0"/>
        <w:adjustRightInd w:val="0"/>
        <w:spacing w:after="0" w:line="276" w:lineRule="auto"/>
        <w:jc w:val="both"/>
        <w:rPr>
          <w:rFonts w:ascii="Arial" w:hAnsi="Arial" w:cs="Arial"/>
          <w:lang w:val="en-US"/>
        </w:rPr>
      </w:pPr>
    </w:p>
    <w:p w14:paraId="09AEA1D7" w14:textId="77777777" w:rsidR="00BB3A1E" w:rsidRPr="008245AC" w:rsidRDefault="00BB3A1E" w:rsidP="00623680">
      <w:pPr>
        <w:widowControl w:val="0"/>
        <w:autoSpaceDE w:val="0"/>
        <w:autoSpaceDN w:val="0"/>
        <w:adjustRightInd w:val="0"/>
        <w:spacing w:after="0" w:line="276" w:lineRule="auto"/>
        <w:ind w:left="720" w:right="720"/>
        <w:jc w:val="both"/>
        <w:rPr>
          <w:rFonts w:ascii="Arial" w:hAnsi="Arial" w:cs="Arial"/>
          <w:i/>
          <w:lang w:val="en-US"/>
        </w:rPr>
      </w:pPr>
      <w:r w:rsidRPr="008245AC">
        <w:rPr>
          <w:rFonts w:ascii="Arial" w:hAnsi="Arial" w:cs="Arial"/>
          <w:i/>
          <w:lang w:val="en-US"/>
        </w:rPr>
        <w:t xml:space="preserve">“the model for disability peak representation in Australia would consist of one national cross-disability Disabled Persons Organisation (DPO), and four additional DPO’s – one representing women with disabilities, one representing children with disabilities, one representing indigenous persons with disabilities, and, one representing CALD persons with disabilities. An appropriate governance structure to promote and </w:t>
      </w:r>
      <w:proofErr w:type="spellStart"/>
      <w:r w:rsidRPr="008245AC">
        <w:rPr>
          <w:rFonts w:ascii="Arial" w:hAnsi="Arial" w:cs="Arial"/>
          <w:i/>
          <w:lang w:val="en-US"/>
        </w:rPr>
        <w:t>maximise</w:t>
      </w:r>
      <w:proofErr w:type="spellEnd"/>
      <w:r w:rsidRPr="008245AC">
        <w:rPr>
          <w:rFonts w:ascii="Arial" w:hAnsi="Arial" w:cs="Arial"/>
          <w:i/>
          <w:lang w:val="en-US"/>
        </w:rPr>
        <w:t xml:space="preserve"> collaboration and co-operation could be determined through a process of consultation between the DPO’s and their memberships.”</w:t>
      </w:r>
      <w:r w:rsidRPr="008245AC">
        <w:rPr>
          <w:rStyle w:val="FootnoteReference"/>
          <w:rFonts w:ascii="Arial" w:hAnsi="Arial" w:cs="Arial"/>
          <w:i/>
          <w:lang w:val="en-US"/>
        </w:rPr>
        <w:footnoteReference w:id="9"/>
      </w:r>
    </w:p>
    <w:p w14:paraId="0B836690" w14:textId="77777777" w:rsidR="00BB3A1E" w:rsidRPr="008245AC" w:rsidRDefault="00BB3A1E" w:rsidP="00623680">
      <w:pPr>
        <w:spacing w:after="0" w:line="276" w:lineRule="auto"/>
        <w:rPr>
          <w:rFonts w:ascii="Arial" w:hAnsi="Arial" w:cs="Arial"/>
          <w:lang w:val="en-US"/>
        </w:rPr>
      </w:pPr>
    </w:p>
    <w:p w14:paraId="4B02514B" w14:textId="6F55272D" w:rsidR="00BB3A1E" w:rsidRPr="008245AC" w:rsidRDefault="00BB3A1E" w:rsidP="00623680">
      <w:pPr>
        <w:widowControl w:val="0"/>
        <w:autoSpaceDE w:val="0"/>
        <w:autoSpaceDN w:val="0"/>
        <w:adjustRightInd w:val="0"/>
        <w:spacing w:after="0" w:line="276" w:lineRule="auto"/>
        <w:jc w:val="both"/>
        <w:rPr>
          <w:rFonts w:ascii="Arial" w:hAnsi="Arial" w:cs="Arial"/>
          <w:lang w:val="en-US"/>
        </w:rPr>
      </w:pPr>
      <w:r w:rsidRPr="008245AC">
        <w:rPr>
          <w:rFonts w:ascii="Arial" w:hAnsi="Arial" w:cs="Arial"/>
          <w:lang w:val="en-US"/>
        </w:rPr>
        <w:t>Additionally, it was recommended by the DPOs that:</w:t>
      </w:r>
    </w:p>
    <w:p w14:paraId="32F57FD1" w14:textId="77777777" w:rsidR="00BB3A1E" w:rsidRPr="008245AC" w:rsidRDefault="00BB3A1E" w:rsidP="00623680">
      <w:pPr>
        <w:widowControl w:val="0"/>
        <w:autoSpaceDE w:val="0"/>
        <w:autoSpaceDN w:val="0"/>
        <w:adjustRightInd w:val="0"/>
        <w:spacing w:after="0" w:line="276" w:lineRule="auto"/>
        <w:jc w:val="both"/>
        <w:rPr>
          <w:rFonts w:ascii="Arial" w:hAnsi="Arial" w:cs="Arial"/>
          <w:lang w:val="en-US"/>
        </w:rPr>
      </w:pPr>
    </w:p>
    <w:p w14:paraId="0F35390A" w14:textId="30CCE102" w:rsidR="00BB3A1E" w:rsidRPr="008245AC" w:rsidRDefault="00BB3A1E" w:rsidP="00623680">
      <w:pPr>
        <w:spacing w:after="0" w:line="276" w:lineRule="auto"/>
        <w:ind w:left="720" w:right="720"/>
        <w:jc w:val="both"/>
        <w:rPr>
          <w:rFonts w:ascii="Arial" w:hAnsi="Arial" w:cs="Arial"/>
          <w:i/>
          <w:lang w:val="en-US"/>
        </w:rPr>
      </w:pPr>
      <w:r w:rsidRPr="008245AC">
        <w:rPr>
          <w:rFonts w:ascii="Arial" w:hAnsi="Arial" w:cs="Arial"/>
          <w:i/>
          <w:lang w:val="en-US"/>
        </w:rPr>
        <w:t xml:space="preserve">“similar to the process used by the [then] Minister for Women in 2008 (when re-structuring the National Women's Secretariats), the disability peak organisations currently funded under the FaHCSIA National Secretariat Program (NSP), be invited to collaborate with other disability organisations across Australia to submit an application through a tender process, to be funded as one of the 5 DPOs making up the model of disability peak representation in Australia……..such a model would provide a clear and logical structure </w:t>
      </w:r>
      <w:r w:rsidRPr="008245AC">
        <w:rPr>
          <w:rFonts w:ascii="Arial" w:hAnsi="Arial" w:cs="Arial"/>
          <w:i/>
          <w:lang w:val="en-US"/>
        </w:rPr>
        <w:lastRenderedPageBreak/>
        <w:t>that can work nationally and internationally to respect, promote, protect, and fulfil the human rights of people with disabilities.”</w:t>
      </w:r>
      <w:r w:rsidRPr="008245AC">
        <w:rPr>
          <w:rStyle w:val="FootnoteReference"/>
          <w:rFonts w:ascii="Arial" w:hAnsi="Arial" w:cs="Arial"/>
          <w:i/>
          <w:lang w:val="en-US"/>
        </w:rPr>
        <w:footnoteReference w:id="10"/>
      </w:r>
    </w:p>
    <w:p w14:paraId="30DC6D15" w14:textId="77777777" w:rsidR="00577371" w:rsidRPr="008245AC" w:rsidRDefault="00577371" w:rsidP="00623680">
      <w:pPr>
        <w:spacing w:after="0" w:line="276" w:lineRule="auto"/>
        <w:jc w:val="both"/>
        <w:rPr>
          <w:rFonts w:ascii="Arial" w:hAnsi="Arial" w:cs="Arial"/>
        </w:rPr>
      </w:pPr>
    </w:p>
    <w:p w14:paraId="38EA54E4" w14:textId="3EC2C27D" w:rsidR="00584ADB" w:rsidRPr="008245AC" w:rsidRDefault="00584ADB" w:rsidP="00623680">
      <w:pPr>
        <w:widowControl w:val="0"/>
        <w:autoSpaceDE w:val="0"/>
        <w:autoSpaceDN w:val="0"/>
        <w:adjustRightInd w:val="0"/>
        <w:spacing w:after="0" w:line="276" w:lineRule="auto"/>
        <w:jc w:val="both"/>
        <w:rPr>
          <w:rFonts w:ascii="Arial" w:hAnsi="Arial" w:cs="Arial"/>
          <w:lang w:val="en-US"/>
        </w:rPr>
      </w:pPr>
      <w:r w:rsidRPr="008245AC">
        <w:rPr>
          <w:rFonts w:ascii="Arial" w:hAnsi="Arial" w:cs="Arial"/>
          <w:lang w:val="en-US"/>
        </w:rPr>
        <w:t xml:space="preserve">The 2014 DSS reforms of the </w:t>
      </w:r>
      <w:r w:rsidRPr="008245AC">
        <w:rPr>
          <w:rFonts w:ascii="Arial" w:hAnsi="Arial" w:cs="Arial"/>
        </w:rPr>
        <w:t xml:space="preserve">structure and funding of national disability peak representation finally addressed a </w:t>
      </w:r>
      <w:r w:rsidRPr="008245AC">
        <w:rPr>
          <w:rFonts w:ascii="Arial" w:hAnsi="Arial" w:cs="Arial"/>
          <w:lang w:val="en-US"/>
        </w:rPr>
        <w:t xml:space="preserve">long and troubled history in the Australian disability peak representation sector. For more than 25 years, the sector had been marred by fragmentation, disunity, in-fighting, territorial </w:t>
      </w:r>
      <w:proofErr w:type="spellStart"/>
      <w:r w:rsidRPr="008245AC">
        <w:rPr>
          <w:rFonts w:ascii="Arial" w:hAnsi="Arial" w:cs="Arial"/>
          <w:lang w:val="en-US"/>
        </w:rPr>
        <w:t>behaviours</w:t>
      </w:r>
      <w:proofErr w:type="spellEnd"/>
      <w:r w:rsidRPr="008245AC">
        <w:rPr>
          <w:rFonts w:ascii="Arial" w:hAnsi="Arial" w:cs="Arial"/>
          <w:lang w:val="en-US"/>
        </w:rPr>
        <w:t>, duplication, inefficient use of scarce resources, and most regrettably, poor representation of all people with disabilities.</w:t>
      </w:r>
      <w:r w:rsidR="00667534" w:rsidRPr="008245AC">
        <w:rPr>
          <w:rStyle w:val="FootnoteReference"/>
          <w:rFonts w:ascii="Arial" w:hAnsi="Arial" w:cs="Arial"/>
          <w:lang w:val="en-US"/>
        </w:rPr>
        <w:footnoteReference w:id="11"/>
      </w:r>
      <w:r w:rsidRPr="008245AC">
        <w:rPr>
          <w:rFonts w:ascii="Arial" w:hAnsi="Arial" w:cs="Arial"/>
          <w:lang w:val="en-US"/>
        </w:rPr>
        <w:t xml:space="preserve"> </w:t>
      </w:r>
    </w:p>
    <w:p w14:paraId="10C788D2" w14:textId="77777777" w:rsidR="00584ADB" w:rsidRPr="008245AC" w:rsidRDefault="00584ADB" w:rsidP="00623680">
      <w:pPr>
        <w:widowControl w:val="0"/>
        <w:autoSpaceDE w:val="0"/>
        <w:autoSpaceDN w:val="0"/>
        <w:adjustRightInd w:val="0"/>
        <w:spacing w:after="0" w:line="276" w:lineRule="auto"/>
        <w:jc w:val="both"/>
        <w:rPr>
          <w:rFonts w:ascii="Arial" w:hAnsi="Arial" w:cs="Arial"/>
          <w:lang w:val="en-US"/>
        </w:rPr>
      </w:pPr>
    </w:p>
    <w:p w14:paraId="51D89989" w14:textId="3EE0E6B7" w:rsidR="00584ADB" w:rsidRPr="008245AC" w:rsidRDefault="00584ADB" w:rsidP="00623680">
      <w:pPr>
        <w:widowControl w:val="0"/>
        <w:autoSpaceDE w:val="0"/>
        <w:autoSpaceDN w:val="0"/>
        <w:adjustRightInd w:val="0"/>
        <w:spacing w:after="0" w:line="276" w:lineRule="auto"/>
        <w:jc w:val="both"/>
        <w:rPr>
          <w:rFonts w:ascii="Arial" w:hAnsi="Arial" w:cs="Arial"/>
          <w:lang w:val="en-US"/>
        </w:rPr>
      </w:pPr>
      <w:r w:rsidRPr="008245AC">
        <w:rPr>
          <w:rFonts w:ascii="Arial" w:hAnsi="Arial" w:cs="Arial"/>
          <w:lang w:val="en-US"/>
        </w:rPr>
        <w:t xml:space="preserve">Prior to the reforms and the 2014 DSS </w:t>
      </w:r>
      <w:r w:rsidR="00D03282" w:rsidRPr="008245AC">
        <w:rPr>
          <w:rFonts w:ascii="Arial" w:hAnsi="Arial" w:cs="Arial"/>
          <w:lang w:val="en-US"/>
        </w:rPr>
        <w:t xml:space="preserve">open </w:t>
      </w:r>
      <w:r w:rsidRPr="008245AC">
        <w:rPr>
          <w:rFonts w:ascii="Arial" w:hAnsi="Arial" w:cs="Arial"/>
          <w:lang w:val="en-US"/>
        </w:rPr>
        <w:t>tender process, the Australian Government funded 13 national peak disability organisations</w:t>
      </w:r>
      <w:r w:rsidRPr="008245AC">
        <w:rPr>
          <w:rStyle w:val="FootnoteReference"/>
          <w:rFonts w:ascii="Arial" w:hAnsi="Arial" w:cs="Arial"/>
          <w:lang w:val="en-US"/>
        </w:rPr>
        <w:footnoteReference w:id="12"/>
      </w:r>
      <w:r w:rsidRPr="008245AC">
        <w:rPr>
          <w:rFonts w:ascii="Arial" w:hAnsi="Arial" w:cs="Arial"/>
          <w:lang w:val="en-US"/>
        </w:rPr>
        <w:t xml:space="preserve"> under what was known as the ‘National Secretariat Program (NSP)’,</w:t>
      </w:r>
      <w:r w:rsidR="00481402" w:rsidRPr="008245AC">
        <w:rPr>
          <w:rStyle w:val="FootnoteReference"/>
          <w:rFonts w:ascii="Arial" w:hAnsi="Arial" w:cs="Arial"/>
          <w:lang w:val="en-US"/>
        </w:rPr>
        <w:footnoteReference w:id="13"/>
      </w:r>
      <w:r w:rsidRPr="008245AC">
        <w:rPr>
          <w:rFonts w:ascii="Arial" w:hAnsi="Arial" w:cs="Arial"/>
          <w:lang w:val="en-US"/>
        </w:rPr>
        <w:t xml:space="preserve"> administered by the [now] Department of Social Services (DSS). Some of these funded organisations were solely constituted and run by people with disabilities (DPO’s), some were governed by service providers, some a mixture of both, others </w:t>
      </w:r>
      <w:r w:rsidR="00BB02BD" w:rsidRPr="008245AC">
        <w:rPr>
          <w:rFonts w:ascii="Arial" w:hAnsi="Arial" w:cs="Arial"/>
          <w:lang w:val="en-US"/>
        </w:rPr>
        <w:t xml:space="preserve">were </w:t>
      </w:r>
      <w:r w:rsidRPr="008245AC">
        <w:rPr>
          <w:rFonts w:ascii="Arial" w:hAnsi="Arial" w:cs="Arial"/>
          <w:lang w:val="en-US"/>
        </w:rPr>
        <w:t xml:space="preserve">governed by families and/or carers of people with disabilities. Most were ‘diagnostic’ based groups (blind, deaf, hearing impaired, physical disability, </w:t>
      </w:r>
      <w:proofErr w:type="spellStart"/>
      <w:r w:rsidRPr="008245AC">
        <w:rPr>
          <w:rFonts w:ascii="Arial" w:hAnsi="Arial" w:cs="Arial"/>
          <w:lang w:val="en-US"/>
        </w:rPr>
        <w:t>etc</w:t>
      </w:r>
      <w:proofErr w:type="spellEnd"/>
      <w:r w:rsidRPr="008245AC">
        <w:rPr>
          <w:rFonts w:ascii="Arial" w:hAnsi="Arial" w:cs="Arial"/>
          <w:lang w:val="en-US"/>
        </w:rPr>
        <w:t>); some were population based groups (women, NESB/CALD), and another was a government imposed "umbrella" type body called the Australian Federation of Disability Organisations (AFDO)</w:t>
      </w:r>
      <w:r w:rsidRPr="008245AC">
        <w:rPr>
          <w:rStyle w:val="FootnoteReference"/>
          <w:rFonts w:ascii="Arial" w:hAnsi="Arial" w:cs="Arial"/>
          <w:lang w:val="en-US"/>
        </w:rPr>
        <w:footnoteReference w:id="14"/>
      </w:r>
      <w:r w:rsidRPr="008245AC">
        <w:rPr>
          <w:rFonts w:ascii="Arial" w:hAnsi="Arial" w:cs="Arial"/>
          <w:lang w:val="en-US"/>
        </w:rPr>
        <w:t xml:space="preserve"> thrown into the mix. Some serviced large and direct individual memberships, others operated on a federated system, thereby effectively serving only 8 members. Some organisations were funded at significantly higher levels than others, despite the fact that the contractual obligations </w:t>
      </w:r>
      <w:r w:rsidR="00BB02BD" w:rsidRPr="008245AC">
        <w:rPr>
          <w:rFonts w:ascii="Arial" w:hAnsi="Arial" w:cs="Arial"/>
          <w:lang w:val="en-US"/>
        </w:rPr>
        <w:t xml:space="preserve">of the funded organisations </w:t>
      </w:r>
      <w:r w:rsidRPr="008245AC">
        <w:rPr>
          <w:rFonts w:ascii="Arial" w:hAnsi="Arial" w:cs="Arial"/>
          <w:lang w:val="en-US"/>
        </w:rPr>
        <w:t xml:space="preserve">were the same. Some </w:t>
      </w:r>
      <w:r w:rsidR="00BB02BD" w:rsidRPr="008245AC">
        <w:rPr>
          <w:rFonts w:ascii="Arial" w:hAnsi="Arial" w:cs="Arial"/>
          <w:lang w:val="en-US"/>
        </w:rPr>
        <w:t xml:space="preserve">organisations </w:t>
      </w:r>
      <w:r w:rsidRPr="008245AC">
        <w:rPr>
          <w:rFonts w:ascii="Arial" w:hAnsi="Arial" w:cs="Arial"/>
          <w:lang w:val="en-US"/>
        </w:rPr>
        <w:t xml:space="preserve">had many staff, others had hardly any. </w:t>
      </w:r>
      <w:r w:rsidR="00BB02BD" w:rsidRPr="008245AC">
        <w:rPr>
          <w:rFonts w:ascii="Arial" w:hAnsi="Arial" w:cs="Arial"/>
          <w:lang w:val="en-US"/>
        </w:rPr>
        <w:t>In addition, s</w:t>
      </w:r>
      <w:r w:rsidRPr="008245AC">
        <w:rPr>
          <w:rFonts w:ascii="Arial" w:hAnsi="Arial" w:cs="Arial"/>
          <w:lang w:val="en-US"/>
        </w:rPr>
        <w:t xml:space="preserve">ome unfunded national DPOs were being </w:t>
      </w:r>
      <w:proofErr w:type="spellStart"/>
      <w:r w:rsidRPr="008245AC">
        <w:rPr>
          <w:rFonts w:ascii="Arial" w:hAnsi="Arial" w:cs="Arial"/>
          <w:lang w:val="en-US"/>
        </w:rPr>
        <w:t>utilised</w:t>
      </w:r>
      <w:proofErr w:type="spellEnd"/>
      <w:r w:rsidRPr="008245AC">
        <w:rPr>
          <w:rFonts w:ascii="Arial" w:hAnsi="Arial" w:cs="Arial"/>
          <w:lang w:val="en-US"/>
        </w:rPr>
        <w:t xml:space="preserve"> by </w:t>
      </w:r>
      <w:r w:rsidR="00BB02BD" w:rsidRPr="008245AC">
        <w:rPr>
          <w:rFonts w:ascii="Arial" w:hAnsi="Arial" w:cs="Arial"/>
          <w:lang w:val="en-US"/>
        </w:rPr>
        <w:t xml:space="preserve">successive Australian </w:t>
      </w:r>
      <w:r w:rsidRPr="008245AC">
        <w:rPr>
          <w:rFonts w:ascii="Arial" w:hAnsi="Arial" w:cs="Arial"/>
          <w:lang w:val="en-US"/>
        </w:rPr>
        <w:t>Governments for advice and disability representation, yet received no</w:t>
      </w:r>
      <w:r w:rsidR="00BB02BD" w:rsidRPr="008245AC">
        <w:rPr>
          <w:rFonts w:ascii="Arial" w:hAnsi="Arial" w:cs="Arial"/>
          <w:lang w:val="en-US"/>
        </w:rPr>
        <w:t>ne</w:t>
      </w:r>
      <w:r w:rsidRPr="008245AC">
        <w:rPr>
          <w:rFonts w:ascii="Arial" w:hAnsi="Arial" w:cs="Arial"/>
          <w:lang w:val="en-US"/>
        </w:rPr>
        <w:t xml:space="preserve"> </w:t>
      </w:r>
      <w:r w:rsidR="00BB02BD" w:rsidRPr="008245AC">
        <w:rPr>
          <w:rFonts w:ascii="Arial" w:hAnsi="Arial" w:cs="Arial"/>
          <w:lang w:val="en-US"/>
        </w:rPr>
        <w:t xml:space="preserve">of the National Secretariat Program </w:t>
      </w:r>
      <w:r w:rsidRPr="008245AC">
        <w:rPr>
          <w:rFonts w:ascii="Arial" w:hAnsi="Arial" w:cs="Arial"/>
          <w:lang w:val="en-US"/>
        </w:rPr>
        <w:t xml:space="preserve">disability peak representative funding. In essence, </w:t>
      </w:r>
      <w:r w:rsidR="00BB02BD" w:rsidRPr="008245AC">
        <w:rPr>
          <w:rFonts w:ascii="Arial" w:hAnsi="Arial" w:cs="Arial"/>
          <w:lang w:val="en-US"/>
        </w:rPr>
        <w:t xml:space="preserve">prior to the 2014 DSS reforms, </w:t>
      </w:r>
      <w:r w:rsidRPr="008245AC">
        <w:rPr>
          <w:rFonts w:ascii="Arial" w:hAnsi="Arial" w:cs="Arial"/>
          <w:lang w:val="en-US"/>
        </w:rPr>
        <w:t xml:space="preserve">the past two decades of </w:t>
      </w:r>
      <w:r w:rsidR="00BB02BD" w:rsidRPr="008245AC">
        <w:rPr>
          <w:rFonts w:ascii="Arial" w:hAnsi="Arial" w:cs="Arial"/>
          <w:lang w:val="en-US"/>
        </w:rPr>
        <w:t xml:space="preserve">Australian </w:t>
      </w:r>
      <w:r w:rsidRPr="008245AC">
        <w:rPr>
          <w:rFonts w:ascii="Arial" w:hAnsi="Arial" w:cs="Arial"/>
          <w:lang w:val="en-US"/>
        </w:rPr>
        <w:t xml:space="preserve">Government funding of national disability peak representation had been an unqualified, chaotic mess.  </w:t>
      </w:r>
    </w:p>
    <w:p w14:paraId="7D86EDEA" w14:textId="77777777" w:rsidR="00584ADB" w:rsidRPr="008245AC" w:rsidRDefault="00584ADB" w:rsidP="00623680">
      <w:pPr>
        <w:widowControl w:val="0"/>
        <w:autoSpaceDE w:val="0"/>
        <w:autoSpaceDN w:val="0"/>
        <w:adjustRightInd w:val="0"/>
        <w:spacing w:after="0" w:line="276" w:lineRule="auto"/>
        <w:jc w:val="both"/>
        <w:rPr>
          <w:rFonts w:ascii="Arial" w:hAnsi="Arial" w:cs="Arial"/>
          <w:lang w:val="en-US"/>
        </w:rPr>
      </w:pPr>
    </w:p>
    <w:p w14:paraId="3C621F59" w14:textId="47296A1F" w:rsidR="00584ADB" w:rsidRPr="008245AC" w:rsidRDefault="00584ADB" w:rsidP="00623680">
      <w:pPr>
        <w:widowControl w:val="0"/>
        <w:autoSpaceDE w:val="0"/>
        <w:autoSpaceDN w:val="0"/>
        <w:adjustRightInd w:val="0"/>
        <w:spacing w:after="0" w:line="276" w:lineRule="auto"/>
        <w:jc w:val="both"/>
        <w:rPr>
          <w:rFonts w:ascii="Arial" w:hAnsi="Arial" w:cs="Arial"/>
          <w:lang w:val="en-US"/>
        </w:rPr>
      </w:pPr>
      <w:r w:rsidRPr="008245AC">
        <w:rPr>
          <w:rFonts w:ascii="Arial" w:hAnsi="Arial" w:cs="Arial"/>
          <w:lang w:val="en-US"/>
        </w:rPr>
        <w:t xml:space="preserve">Because there had </w:t>
      </w:r>
      <w:r w:rsidR="00BB02BD" w:rsidRPr="008245AC">
        <w:rPr>
          <w:rFonts w:ascii="Arial" w:hAnsi="Arial" w:cs="Arial"/>
          <w:lang w:val="en-US"/>
        </w:rPr>
        <w:t>never</w:t>
      </w:r>
      <w:r w:rsidRPr="008245AC">
        <w:rPr>
          <w:rFonts w:ascii="Arial" w:hAnsi="Arial" w:cs="Arial"/>
          <w:lang w:val="en-US"/>
        </w:rPr>
        <w:t xml:space="preserve"> been any clear </w:t>
      </w:r>
      <w:r w:rsidR="00BB02BD" w:rsidRPr="008245AC">
        <w:rPr>
          <w:rFonts w:ascii="Arial" w:hAnsi="Arial" w:cs="Arial"/>
          <w:lang w:val="en-US"/>
        </w:rPr>
        <w:t xml:space="preserve">or transparent </w:t>
      </w:r>
      <w:r w:rsidRPr="008245AC">
        <w:rPr>
          <w:rFonts w:ascii="Arial" w:hAnsi="Arial" w:cs="Arial"/>
          <w:lang w:val="en-US"/>
        </w:rPr>
        <w:t>framework</w:t>
      </w:r>
      <w:r w:rsidR="00BB02BD" w:rsidRPr="008245AC">
        <w:rPr>
          <w:rFonts w:ascii="Arial" w:hAnsi="Arial" w:cs="Arial"/>
          <w:lang w:val="en-US"/>
        </w:rPr>
        <w:t>/s</w:t>
      </w:r>
      <w:r w:rsidRPr="008245AC">
        <w:rPr>
          <w:rFonts w:ascii="Arial" w:hAnsi="Arial" w:cs="Arial"/>
          <w:lang w:val="en-US"/>
        </w:rPr>
        <w:t xml:space="preserve">, goals, objectives and/or </w:t>
      </w:r>
      <w:r w:rsidR="00BB02BD" w:rsidRPr="008245AC">
        <w:rPr>
          <w:rFonts w:ascii="Arial" w:hAnsi="Arial" w:cs="Arial"/>
          <w:lang w:val="en-US"/>
        </w:rPr>
        <w:t>funding program guidelines</w:t>
      </w:r>
      <w:r w:rsidRPr="008245AC">
        <w:rPr>
          <w:rFonts w:ascii="Arial" w:hAnsi="Arial" w:cs="Arial"/>
          <w:lang w:val="en-US"/>
        </w:rPr>
        <w:t xml:space="preserve"> for the selection and funding of disability peak representative organisations,</w:t>
      </w:r>
      <w:r w:rsidR="00BB02BD" w:rsidRPr="008245AC">
        <w:rPr>
          <w:rStyle w:val="FootnoteReference"/>
          <w:rFonts w:ascii="Arial" w:hAnsi="Arial" w:cs="Arial"/>
          <w:lang w:val="en-US"/>
        </w:rPr>
        <w:footnoteReference w:id="15"/>
      </w:r>
      <w:r w:rsidRPr="008245AC">
        <w:rPr>
          <w:rFonts w:ascii="Arial" w:hAnsi="Arial" w:cs="Arial"/>
          <w:lang w:val="en-US"/>
        </w:rPr>
        <w:t xml:space="preserve"> there was no logical or coherent explanation or rationale by successive Governments as to why </w:t>
      </w:r>
      <w:r w:rsidRPr="008245AC">
        <w:rPr>
          <w:rFonts w:ascii="Arial" w:hAnsi="Arial" w:cs="Arial"/>
          <w:i/>
          <w:lang w:val="en-US"/>
        </w:rPr>
        <w:t>some</w:t>
      </w:r>
      <w:r w:rsidRPr="008245AC">
        <w:rPr>
          <w:rFonts w:ascii="Arial" w:hAnsi="Arial" w:cs="Arial"/>
          <w:lang w:val="en-US"/>
        </w:rPr>
        <w:t xml:space="preserve"> organisations were funded as disability peak representative organisations at the exclusion of others. For example, of the 13 national peak disability organisations funded under the DSS ‘National Secretariat Program (NSP)’, two represented deaf and/or hearing-impaired Australians. Yet there were no national peak disability organisations funded for people with other ‘types’ of disability, such as Autism, or psychosocial impairment, or Down Syndrome, or Cystic Fibrosis, or </w:t>
      </w:r>
      <w:proofErr w:type="spellStart"/>
      <w:r w:rsidRPr="008245AC">
        <w:rPr>
          <w:rFonts w:ascii="Arial" w:hAnsi="Arial" w:cs="Arial"/>
          <w:lang w:val="en-US"/>
        </w:rPr>
        <w:t>Aspergers</w:t>
      </w:r>
      <w:proofErr w:type="spellEnd"/>
      <w:r w:rsidRPr="008245AC">
        <w:rPr>
          <w:rFonts w:ascii="Arial" w:hAnsi="Arial" w:cs="Arial"/>
          <w:lang w:val="en-US"/>
        </w:rPr>
        <w:t xml:space="preserve"> – or the many, many other ‘types’ of impairments, disabilities and ‘diagnoses’. Successive Australian Governments had been widely criticised for years for funding national disability representative organisations of some disability/impairment ‘types’ but not others. For more than 2 decades the Australian Government had maintained a </w:t>
      </w:r>
      <w:r w:rsidR="00BB02BD" w:rsidRPr="008245AC">
        <w:rPr>
          <w:rFonts w:ascii="Arial" w:hAnsi="Arial" w:cs="Arial"/>
          <w:lang w:val="en-US"/>
        </w:rPr>
        <w:t xml:space="preserve">national disability representation </w:t>
      </w:r>
      <w:r w:rsidRPr="008245AC">
        <w:rPr>
          <w:rFonts w:ascii="Arial" w:hAnsi="Arial" w:cs="Arial"/>
          <w:lang w:val="en-US"/>
        </w:rPr>
        <w:t xml:space="preserve">funding model that implied that one ‘type’ of disability was somehow ‘more worthy’ of funding than another. </w:t>
      </w:r>
    </w:p>
    <w:p w14:paraId="1B595E32" w14:textId="77777777" w:rsidR="00584ADB" w:rsidRPr="008245AC" w:rsidRDefault="00584ADB" w:rsidP="00623680">
      <w:pPr>
        <w:widowControl w:val="0"/>
        <w:autoSpaceDE w:val="0"/>
        <w:autoSpaceDN w:val="0"/>
        <w:adjustRightInd w:val="0"/>
        <w:spacing w:after="0" w:line="276" w:lineRule="auto"/>
        <w:jc w:val="both"/>
        <w:rPr>
          <w:rFonts w:ascii="Arial" w:hAnsi="Arial" w:cs="Arial"/>
          <w:lang w:val="en-US"/>
        </w:rPr>
      </w:pPr>
    </w:p>
    <w:p w14:paraId="4E7F54DE" w14:textId="54FFBDEA" w:rsidR="00584ADB" w:rsidRPr="008245AC" w:rsidRDefault="00584ADB" w:rsidP="00623680">
      <w:pPr>
        <w:widowControl w:val="0"/>
        <w:autoSpaceDE w:val="0"/>
        <w:autoSpaceDN w:val="0"/>
        <w:adjustRightInd w:val="0"/>
        <w:spacing w:after="0" w:line="276" w:lineRule="auto"/>
        <w:jc w:val="both"/>
        <w:rPr>
          <w:rFonts w:ascii="Arial" w:hAnsi="Arial" w:cs="Arial"/>
          <w:lang w:val="en-US"/>
        </w:rPr>
      </w:pPr>
      <w:r w:rsidRPr="008245AC">
        <w:rPr>
          <w:rFonts w:ascii="Arial" w:hAnsi="Arial" w:cs="Arial"/>
          <w:lang w:val="en-US"/>
        </w:rPr>
        <w:lastRenderedPageBreak/>
        <w:t xml:space="preserve">This somewhat illogical and outdated approach of funding </w:t>
      </w:r>
      <w:r w:rsidR="00D03282" w:rsidRPr="008245AC">
        <w:rPr>
          <w:rFonts w:ascii="Arial" w:hAnsi="Arial" w:cs="Arial"/>
          <w:lang w:val="en-US"/>
        </w:rPr>
        <w:t xml:space="preserve">national </w:t>
      </w:r>
      <w:r w:rsidRPr="008245AC">
        <w:rPr>
          <w:rFonts w:ascii="Arial" w:hAnsi="Arial" w:cs="Arial"/>
          <w:lang w:val="en-US"/>
        </w:rPr>
        <w:t>disability representation by ‘disability type’ and/or ‘diagnosis’ was enormously problematic for both Governments and the disability sector itself. For example, for years many unfunded ‘diagnostic’ based organisations had sought national peak disability representation funding through the DSS ‘National Secretariat Program (NSP)’, arguing that they needed their ‘own’ national representative organisation.</w:t>
      </w:r>
      <w:r w:rsidR="0014747C" w:rsidRPr="008245AC">
        <w:rPr>
          <w:rStyle w:val="FootnoteReference"/>
          <w:rFonts w:ascii="Arial" w:hAnsi="Arial" w:cs="Arial"/>
          <w:lang w:val="en-US"/>
        </w:rPr>
        <w:footnoteReference w:id="16"/>
      </w:r>
      <w:r w:rsidRPr="008245AC">
        <w:rPr>
          <w:rFonts w:ascii="Arial" w:hAnsi="Arial" w:cs="Arial"/>
          <w:lang w:val="en-US"/>
        </w:rPr>
        <w:t xml:space="preserve"> Successive Australian Governments found themselves in an impossible situation. They either had to fund every ‘disability/impairment type’ to be represented by a national representative organisation, or they had to </w:t>
      </w:r>
      <w:r w:rsidR="00BB02BD" w:rsidRPr="008245AC">
        <w:rPr>
          <w:rFonts w:ascii="Arial" w:hAnsi="Arial" w:cs="Arial"/>
          <w:lang w:val="en-US"/>
        </w:rPr>
        <w:t>act on the calls from the disability sector (particularly DPOs) to develop</w:t>
      </w:r>
      <w:r w:rsidRPr="008245AC">
        <w:rPr>
          <w:rFonts w:ascii="Arial" w:hAnsi="Arial" w:cs="Arial"/>
          <w:lang w:val="en-US"/>
        </w:rPr>
        <w:t xml:space="preserve"> a more sensible, coherent model to enable the best possible representation of </w:t>
      </w:r>
      <w:r w:rsidRPr="008245AC">
        <w:rPr>
          <w:rFonts w:ascii="Arial" w:hAnsi="Arial" w:cs="Arial"/>
          <w:u w:val="single"/>
          <w:lang w:val="en-US"/>
        </w:rPr>
        <w:t>all</w:t>
      </w:r>
      <w:r w:rsidRPr="008245AC">
        <w:rPr>
          <w:rFonts w:ascii="Arial" w:hAnsi="Arial" w:cs="Arial"/>
          <w:lang w:val="en-US"/>
        </w:rPr>
        <w:t xml:space="preserve"> people with disabilities, regardless of their ‘type’ of disability/impairment or ‘diagnosis’. </w:t>
      </w:r>
    </w:p>
    <w:p w14:paraId="05E7A50A" w14:textId="77777777" w:rsidR="00584ADB" w:rsidRPr="008245AC" w:rsidRDefault="00584ADB" w:rsidP="00623680">
      <w:pPr>
        <w:widowControl w:val="0"/>
        <w:autoSpaceDE w:val="0"/>
        <w:autoSpaceDN w:val="0"/>
        <w:adjustRightInd w:val="0"/>
        <w:spacing w:after="0" w:line="276" w:lineRule="auto"/>
        <w:jc w:val="both"/>
        <w:rPr>
          <w:rFonts w:ascii="Arial" w:hAnsi="Arial" w:cs="Arial"/>
          <w:lang w:val="en-US"/>
        </w:rPr>
      </w:pPr>
    </w:p>
    <w:p w14:paraId="22B322B0" w14:textId="774174A3" w:rsidR="00584ADB" w:rsidRPr="008245AC" w:rsidRDefault="00A575D5" w:rsidP="00623680">
      <w:pPr>
        <w:widowControl w:val="0"/>
        <w:autoSpaceDE w:val="0"/>
        <w:autoSpaceDN w:val="0"/>
        <w:adjustRightInd w:val="0"/>
        <w:spacing w:after="0" w:line="276" w:lineRule="auto"/>
        <w:jc w:val="both"/>
        <w:rPr>
          <w:rFonts w:ascii="Arial" w:hAnsi="Arial" w:cs="Arial"/>
          <w:lang w:val="en-US"/>
        </w:rPr>
      </w:pPr>
      <w:r w:rsidRPr="008245AC">
        <w:rPr>
          <w:rFonts w:ascii="Arial" w:hAnsi="Arial" w:cs="Arial"/>
          <w:lang w:val="en-US"/>
        </w:rPr>
        <w:t>Successive Australian Government</w:t>
      </w:r>
      <w:r w:rsidR="008C11D1" w:rsidRPr="008245AC">
        <w:rPr>
          <w:rFonts w:ascii="Arial" w:hAnsi="Arial" w:cs="Arial"/>
          <w:lang w:val="en-US"/>
        </w:rPr>
        <w:t>’</w:t>
      </w:r>
      <w:r w:rsidRPr="008245AC">
        <w:rPr>
          <w:rFonts w:ascii="Arial" w:hAnsi="Arial" w:cs="Arial"/>
          <w:lang w:val="en-US"/>
        </w:rPr>
        <w:t>s</w:t>
      </w:r>
      <w:r w:rsidR="00584ADB" w:rsidRPr="008245AC">
        <w:rPr>
          <w:rFonts w:ascii="Arial" w:hAnsi="Arial" w:cs="Arial"/>
          <w:lang w:val="en-US"/>
        </w:rPr>
        <w:t xml:space="preserve"> model </w:t>
      </w:r>
      <w:r w:rsidR="00BB02BD" w:rsidRPr="008245AC">
        <w:rPr>
          <w:rFonts w:ascii="Arial" w:hAnsi="Arial" w:cs="Arial"/>
          <w:lang w:val="en-US"/>
        </w:rPr>
        <w:t xml:space="preserve">of </w:t>
      </w:r>
      <w:r w:rsidR="00194F4F" w:rsidRPr="008245AC">
        <w:rPr>
          <w:rFonts w:ascii="Arial" w:hAnsi="Arial" w:cs="Arial"/>
          <w:lang w:val="en-US"/>
        </w:rPr>
        <w:t xml:space="preserve">funding </w:t>
      </w:r>
      <w:r w:rsidR="00BB02BD" w:rsidRPr="008245AC">
        <w:rPr>
          <w:rFonts w:ascii="Arial" w:hAnsi="Arial" w:cs="Arial"/>
          <w:lang w:val="en-US"/>
        </w:rPr>
        <w:t xml:space="preserve">national disability representation - </w:t>
      </w:r>
      <w:r w:rsidR="00584ADB" w:rsidRPr="008245AC">
        <w:rPr>
          <w:rFonts w:ascii="Arial" w:hAnsi="Arial" w:cs="Arial"/>
          <w:lang w:val="en-US"/>
        </w:rPr>
        <w:t>based on ‘types’ of disability/impairment/diagnosis</w:t>
      </w:r>
      <w:r w:rsidR="00BB02BD" w:rsidRPr="008245AC">
        <w:rPr>
          <w:rFonts w:ascii="Arial" w:hAnsi="Arial" w:cs="Arial"/>
          <w:lang w:val="en-US"/>
        </w:rPr>
        <w:t xml:space="preserve"> - </w:t>
      </w:r>
      <w:r w:rsidR="00584ADB" w:rsidRPr="008245AC">
        <w:rPr>
          <w:rFonts w:ascii="Arial" w:hAnsi="Arial" w:cs="Arial"/>
          <w:lang w:val="en-US"/>
        </w:rPr>
        <w:t xml:space="preserve">was not only unsustainable, but also inherently out of step with contemporary, global understandings and agreements on 'disability', which recognise that people with disabilities have multi-faceted lives; experience multiple and intersecting forms of discrimination and disadvantage, and cannot, and should not, be reduced solely to the sum of their impairment, their disability ‘type’, or their ‘diagnosis’. </w:t>
      </w:r>
      <w:r w:rsidR="00BB02BD" w:rsidRPr="008245AC">
        <w:rPr>
          <w:rFonts w:ascii="Arial" w:hAnsi="Arial" w:cs="Arial"/>
          <w:lang w:val="en-US"/>
        </w:rPr>
        <w:t>Prior to the 2014 DSS reforms, the Australian Government</w:t>
      </w:r>
      <w:r w:rsidR="00B9399C" w:rsidRPr="008245AC">
        <w:rPr>
          <w:rFonts w:ascii="Arial" w:hAnsi="Arial" w:cs="Arial"/>
          <w:lang w:val="en-US"/>
        </w:rPr>
        <w:t>’</w:t>
      </w:r>
      <w:r w:rsidR="00BB02BD" w:rsidRPr="008245AC">
        <w:rPr>
          <w:rFonts w:ascii="Arial" w:hAnsi="Arial" w:cs="Arial"/>
          <w:lang w:val="en-US"/>
        </w:rPr>
        <w:t xml:space="preserve">s funding model for national disability representation (which was </w:t>
      </w:r>
      <w:r w:rsidR="00584ADB" w:rsidRPr="008245AC">
        <w:rPr>
          <w:rFonts w:ascii="Arial" w:hAnsi="Arial" w:cs="Arial"/>
          <w:lang w:val="en-US"/>
        </w:rPr>
        <w:t>based on ‘types’ of disability</w:t>
      </w:r>
      <w:r w:rsidR="00F75067" w:rsidRPr="008245AC">
        <w:rPr>
          <w:rFonts w:ascii="Arial" w:hAnsi="Arial" w:cs="Arial"/>
          <w:lang w:val="en-US"/>
        </w:rPr>
        <w:t>)</w:t>
      </w:r>
      <w:r w:rsidR="00584ADB" w:rsidRPr="008245AC">
        <w:rPr>
          <w:rFonts w:ascii="Arial" w:hAnsi="Arial" w:cs="Arial"/>
          <w:lang w:val="en-US"/>
        </w:rPr>
        <w:t xml:space="preserve"> implie</w:t>
      </w:r>
      <w:r w:rsidRPr="008245AC">
        <w:rPr>
          <w:rFonts w:ascii="Arial" w:hAnsi="Arial" w:cs="Arial"/>
          <w:lang w:val="en-US"/>
        </w:rPr>
        <w:t>d</w:t>
      </w:r>
      <w:r w:rsidR="00584ADB" w:rsidRPr="008245AC">
        <w:rPr>
          <w:rFonts w:ascii="Arial" w:hAnsi="Arial" w:cs="Arial"/>
          <w:lang w:val="en-US"/>
        </w:rPr>
        <w:t xml:space="preserve"> that people with disabilities can be ‘neatly divided into their impairments’, which </w:t>
      </w:r>
      <w:r w:rsidR="00F75067" w:rsidRPr="008245AC">
        <w:rPr>
          <w:rFonts w:ascii="Arial" w:hAnsi="Arial" w:cs="Arial"/>
          <w:lang w:val="en-US"/>
        </w:rPr>
        <w:t xml:space="preserve">effectively deflected from, and trivialized </w:t>
      </w:r>
      <w:r w:rsidR="00584ADB" w:rsidRPr="008245AC">
        <w:rPr>
          <w:rFonts w:ascii="Arial" w:hAnsi="Arial" w:cs="Arial"/>
          <w:lang w:val="en-US"/>
        </w:rPr>
        <w:t xml:space="preserve">the complex social and structural ways in which people with disabilities are excluded from or marginalised within, the social and economic life of our communities. </w:t>
      </w:r>
      <w:r w:rsidR="00F75067" w:rsidRPr="008245AC">
        <w:rPr>
          <w:rFonts w:ascii="Arial" w:hAnsi="Arial" w:cs="Arial"/>
          <w:lang w:val="en-US"/>
        </w:rPr>
        <w:t>By maintaining a national disability representation funding model which essentially</w:t>
      </w:r>
      <w:r w:rsidR="00584ADB" w:rsidRPr="008245AC">
        <w:rPr>
          <w:rFonts w:ascii="Arial" w:hAnsi="Arial" w:cs="Arial"/>
          <w:lang w:val="en-US"/>
        </w:rPr>
        <w:t xml:space="preserve"> ‘divide</w:t>
      </w:r>
      <w:r w:rsidRPr="008245AC">
        <w:rPr>
          <w:rFonts w:ascii="Arial" w:hAnsi="Arial" w:cs="Arial"/>
          <w:lang w:val="en-US"/>
        </w:rPr>
        <w:t>d</w:t>
      </w:r>
      <w:r w:rsidR="00584ADB" w:rsidRPr="008245AC">
        <w:rPr>
          <w:rFonts w:ascii="Arial" w:hAnsi="Arial" w:cs="Arial"/>
          <w:lang w:val="en-US"/>
        </w:rPr>
        <w:t>’ the disability community into diagnostic groups</w:t>
      </w:r>
      <w:r w:rsidR="00F75067" w:rsidRPr="008245AC">
        <w:rPr>
          <w:rFonts w:ascii="Arial" w:hAnsi="Arial" w:cs="Arial"/>
          <w:lang w:val="en-US"/>
        </w:rPr>
        <w:t>, also implied</w:t>
      </w:r>
      <w:r w:rsidR="00584ADB" w:rsidRPr="008245AC">
        <w:rPr>
          <w:rFonts w:ascii="Arial" w:hAnsi="Arial" w:cs="Arial"/>
          <w:lang w:val="en-US"/>
        </w:rPr>
        <w:t xml:space="preserve"> that ‘problems’ are located in individual deficit (such as blindness or deafness) rather than in discriminatory structures, institutions, and attitudes. </w:t>
      </w:r>
    </w:p>
    <w:p w14:paraId="1351799A" w14:textId="77777777" w:rsidR="00577371" w:rsidRPr="008245AC" w:rsidRDefault="00577371" w:rsidP="00623680">
      <w:pPr>
        <w:spacing w:after="0" w:line="276" w:lineRule="auto"/>
        <w:jc w:val="both"/>
        <w:rPr>
          <w:rFonts w:ascii="Arial" w:hAnsi="Arial" w:cs="Arial"/>
        </w:rPr>
      </w:pPr>
    </w:p>
    <w:p w14:paraId="0AEEC250" w14:textId="5A80C4B9" w:rsidR="00D03282" w:rsidRPr="008245AC" w:rsidRDefault="00D03282" w:rsidP="00623680">
      <w:pPr>
        <w:widowControl w:val="0"/>
        <w:autoSpaceDE w:val="0"/>
        <w:autoSpaceDN w:val="0"/>
        <w:adjustRightInd w:val="0"/>
        <w:spacing w:after="0" w:line="276" w:lineRule="auto"/>
        <w:jc w:val="both"/>
        <w:rPr>
          <w:rFonts w:ascii="Arial" w:hAnsi="Arial" w:cs="Arial"/>
          <w:lang w:val="en-US"/>
        </w:rPr>
      </w:pPr>
      <w:r w:rsidRPr="008245AC">
        <w:rPr>
          <w:rFonts w:ascii="Arial" w:hAnsi="Arial" w:cs="Arial"/>
          <w:lang w:val="en-US"/>
        </w:rPr>
        <w:t xml:space="preserve">The 2014 </w:t>
      </w:r>
      <w:r w:rsidR="00F75067" w:rsidRPr="008245AC">
        <w:rPr>
          <w:rFonts w:ascii="Arial" w:hAnsi="Arial" w:cs="Arial"/>
          <w:lang w:val="en-US"/>
        </w:rPr>
        <w:t xml:space="preserve">DSS </w:t>
      </w:r>
      <w:r w:rsidRPr="008245AC">
        <w:rPr>
          <w:rFonts w:ascii="Arial" w:hAnsi="Arial" w:cs="Arial"/>
          <w:lang w:val="en-US"/>
        </w:rPr>
        <w:t xml:space="preserve">reforms of the model, </w:t>
      </w:r>
      <w:r w:rsidRPr="008245AC">
        <w:rPr>
          <w:rFonts w:ascii="Arial" w:hAnsi="Arial" w:cs="Arial"/>
        </w:rPr>
        <w:t>structure and funding of national disability peak representation</w:t>
      </w:r>
      <w:r w:rsidR="00F75067" w:rsidRPr="008245AC">
        <w:rPr>
          <w:rFonts w:ascii="Arial" w:hAnsi="Arial" w:cs="Arial"/>
        </w:rPr>
        <w:t xml:space="preserve"> (which was not only </w:t>
      </w:r>
      <w:r w:rsidRPr="008245AC">
        <w:rPr>
          <w:rFonts w:ascii="Arial" w:hAnsi="Arial" w:cs="Arial"/>
        </w:rPr>
        <w:t>conceived by people with disabilities themselves,</w:t>
      </w:r>
      <w:r w:rsidR="00242962" w:rsidRPr="008245AC">
        <w:rPr>
          <w:rStyle w:val="FootnoteReference"/>
          <w:rFonts w:ascii="Arial" w:hAnsi="Arial" w:cs="Arial"/>
        </w:rPr>
        <w:footnoteReference w:id="17"/>
      </w:r>
      <w:r w:rsidRPr="008245AC">
        <w:rPr>
          <w:rFonts w:ascii="Arial" w:hAnsi="Arial" w:cs="Arial"/>
        </w:rPr>
        <w:t xml:space="preserve"> </w:t>
      </w:r>
      <w:r w:rsidR="00F75067" w:rsidRPr="008245AC">
        <w:rPr>
          <w:rFonts w:ascii="Arial" w:hAnsi="Arial" w:cs="Arial"/>
        </w:rPr>
        <w:t xml:space="preserve">but which finally acted on 20 years of advice from the disability sector) </w:t>
      </w:r>
      <w:r w:rsidRPr="008245AC">
        <w:rPr>
          <w:rFonts w:ascii="Arial" w:hAnsi="Arial" w:cs="Arial"/>
        </w:rPr>
        <w:t xml:space="preserve">therefore </w:t>
      </w:r>
      <w:r w:rsidRPr="008245AC">
        <w:rPr>
          <w:rFonts w:ascii="Arial" w:hAnsi="Arial" w:cs="Arial"/>
          <w:lang w:val="en-US"/>
        </w:rPr>
        <w:t xml:space="preserve">provided a coherent, logical structure to address human rights issues facing </w:t>
      </w:r>
      <w:r w:rsidRPr="008245AC">
        <w:rPr>
          <w:rFonts w:ascii="Arial" w:hAnsi="Arial" w:cs="Arial"/>
          <w:u w:val="single"/>
          <w:lang w:val="en-US"/>
        </w:rPr>
        <w:t>all</w:t>
      </w:r>
      <w:r w:rsidRPr="008245AC">
        <w:rPr>
          <w:rFonts w:ascii="Arial" w:hAnsi="Arial" w:cs="Arial"/>
          <w:lang w:val="en-US"/>
        </w:rPr>
        <w:t xml:space="preserve"> people with disabilities in Australia – regardless of their impairment/disability ‘type’ or ‘diagnosis’.</w:t>
      </w:r>
    </w:p>
    <w:p w14:paraId="5EAB7023" w14:textId="77777777" w:rsidR="00577371" w:rsidRPr="008245AC" w:rsidRDefault="00577371" w:rsidP="00623680">
      <w:pPr>
        <w:spacing w:after="0" w:line="276" w:lineRule="auto"/>
        <w:jc w:val="both"/>
        <w:rPr>
          <w:rFonts w:ascii="Arial" w:hAnsi="Arial" w:cs="Arial"/>
        </w:rPr>
      </w:pPr>
    </w:p>
    <w:p w14:paraId="706D2DD2" w14:textId="1290DC9D" w:rsidR="00C77275" w:rsidRPr="008245AC" w:rsidRDefault="00797DBC" w:rsidP="00623680">
      <w:pPr>
        <w:spacing w:after="0" w:line="276" w:lineRule="auto"/>
        <w:jc w:val="both"/>
        <w:rPr>
          <w:rFonts w:ascii="Arial" w:hAnsi="Arial" w:cs="Arial"/>
          <w:lang w:val="en-US"/>
        </w:rPr>
      </w:pPr>
      <w:r w:rsidRPr="008245AC">
        <w:rPr>
          <w:rFonts w:ascii="Arial" w:hAnsi="Arial" w:cs="Arial"/>
        </w:rPr>
        <w:t xml:space="preserve">In June 2014, the Australian Government, through DSS, advertised grant funding for national disability peak representation via an open, public tender process. </w:t>
      </w:r>
      <w:r w:rsidR="00C77275" w:rsidRPr="008245AC">
        <w:rPr>
          <w:rFonts w:ascii="Arial" w:hAnsi="Arial" w:cs="Arial"/>
          <w:lang w:val="en-US"/>
        </w:rPr>
        <w:t xml:space="preserve">The tender documentation specifically stated that: </w:t>
      </w:r>
    </w:p>
    <w:p w14:paraId="2783C402" w14:textId="77777777" w:rsidR="00C77275" w:rsidRPr="008245AC" w:rsidRDefault="00C77275" w:rsidP="00623680">
      <w:pPr>
        <w:widowControl w:val="0"/>
        <w:autoSpaceDE w:val="0"/>
        <w:autoSpaceDN w:val="0"/>
        <w:adjustRightInd w:val="0"/>
        <w:spacing w:after="0" w:line="276" w:lineRule="auto"/>
        <w:jc w:val="both"/>
        <w:rPr>
          <w:rFonts w:ascii="Arial" w:hAnsi="Arial" w:cs="Arial"/>
          <w:lang w:val="en-US"/>
        </w:rPr>
      </w:pPr>
    </w:p>
    <w:p w14:paraId="03B89054" w14:textId="2AACCF9F" w:rsidR="005E7B98" w:rsidRPr="008245AC" w:rsidRDefault="005E7B98" w:rsidP="00623680">
      <w:pPr>
        <w:widowControl w:val="0"/>
        <w:autoSpaceDE w:val="0"/>
        <w:autoSpaceDN w:val="0"/>
        <w:adjustRightInd w:val="0"/>
        <w:spacing w:after="0" w:line="276" w:lineRule="auto"/>
        <w:ind w:left="720" w:right="720"/>
        <w:jc w:val="both"/>
        <w:rPr>
          <w:rFonts w:ascii="Arial" w:hAnsi="Arial" w:cs="Arial"/>
          <w:i/>
          <w:lang w:val="en-US"/>
        </w:rPr>
      </w:pPr>
      <w:r w:rsidRPr="008245AC">
        <w:rPr>
          <w:rFonts w:ascii="Arial" w:hAnsi="Arial" w:cs="Arial"/>
          <w:i/>
          <w:lang w:val="en-US"/>
        </w:rPr>
        <w:t>“The Government has listened to the sector’s advice that the funding for disability peak representation is stretched to breaking point, resulting in individual organisations struggling to maintain their presence, to communicate with their members and to provide adequate policy advice to Government. In addition, the Government also recognises that a number of sectors of people with disability remain unrepresented.”</w:t>
      </w:r>
      <w:r w:rsidRPr="008245AC">
        <w:rPr>
          <w:rStyle w:val="FootnoteReference"/>
          <w:rFonts w:ascii="Arial" w:hAnsi="Arial" w:cs="Arial"/>
          <w:i/>
          <w:lang w:val="en-US"/>
        </w:rPr>
        <w:footnoteReference w:id="18"/>
      </w:r>
    </w:p>
    <w:p w14:paraId="5A8588A5" w14:textId="77777777" w:rsidR="005E7B98" w:rsidRPr="008245AC" w:rsidRDefault="005E7B98" w:rsidP="00623680">
      <w:pPr>
        <w:widowControl w:val="0"/>
        <w:autoSpaceDE w:val="0"/>
        <w:autoSpaceDN w:val="0"/>
        <w:adjustRightInd w:val="0"/>
        <w:spacing w:after="0" w:line="276" w:lineRule="auto"/>
        <w:ind w:left="720" w:right="720"/>
        <w:jc w:val="both"/>
        <w:rPr>
          <w:rFonts w:ascii="Arial" w:hAnsi="Arial" w:cs="Arial"/>
          <w:lang w:val="en-US"/>
        </w:rPr>
      </w:pPr>
    </w:p>
    <w:p w14:paraId="44C2E311" w14:textId="04AC7252" w:rsidR="005E7B98" w:rsidRPr="008245AC" w:rsidRDefault="005E7B98" w:rsidP="00623680">
      <w:pPr>
        <w:widowControl w:val="0"/>
        <w:autoSpaceDE w:val="0"/>
        <w:autoSpaceDN w:val="0"/>
        <w:adjustRightInd w:val="0"/>
        <w:spacing w:after="0" w:line="276" w:lineRule="auto"/>
        <w:ind w:left="720" w:right="720"/>
        <w:jc w:val="both"/>
        <w:rPr>
          <w:rFonts w:ascii="Arial" w:hAnsi="Arial" w:cs="Arial"/>
          <w:i/>
          <w:lang w:val="en-US"/>
        </w:rPr>
      </w:pPr>
      <w:r w:rsidRPr="008245AC">
        <w:rPr>
          <w:rFonts w:ascii="Arial" w:hAnsi="Arial" w:cs="Arial"/>
          <w:i/>
        </w:rPr>
        <w:t xml:space="preserve">“Government recognises that while opinions vary on what a structure should look like for organisations representing people with disability, there is some acknowledgment of the need for a cross-disability representative organisation and demographically/population based organisations in line with the focus of the United Nations Convention on the Rights of Persons with Disabilities (UNCRPD) in supporting the most vulnerable groups of our </w:t>
      </w:r>
      <w:r w:rsidRPr="008245AC">
        <w:rPr>
          <w:rFonts w:ascii="Arial" w:hAnsi="Arial" w:cs="Arial"/>
          <w:i/>
        </w:rPr>
        <w:lastRenderedPageBreak/>
        <w:t>society. This approach recognises the shift from a historically based medical model to a social model of disability aimed at addressing barriers to moving to a more inclusive society.”</w:t>
      </w:r>
      <w:r w:rsidRPr="008245AC">
        <w:rPr>
          <w:rStyle w:val="FootnoteReference"/>
          <w:rFonts w:ascii="Arial" w:hAnsi="Arial" w:cs="Arial"/>
          <w:i/>
        </w:rPr>
        <w:footnoteReference w:id="19"/>
      </w:r>
    </w:p>
    <w:p w14:paraId="038DCFFB" w14:textId="77777777" w:rsidR="005E7B98" w:rsidRPr="008245AC" w:rsidRDefault="005E7B98" w:rsidP="00623680">
      <w:pPr>
        <w:widowControl w:val="0"/>
        <w:autoSpaceDE w:val="0"/>
        <w:autoSpaceDN w:val="0"/>
        <w:adjustRightInd w:val="0"/>
        <w:spacing w:after="0" w:line="276" w:lineRule="auto"/>
        <w:jc w:val="both"/>
        <w:rPr>
          <w:rFonts w:ascii="Arial" w:hAnsi="Arial" w:cs="Arial"/>
          <w:lang w:val="en-US"/>
        </w:rPr>
      </w:pPr>
    </w:p>
    <w:p w14:paraId="050337CE" w14:textId="2E80D3CE" w:rsidR="00C77275" w:rsidRPr="008245AC" w:rsidRDefault="00C77275" w:rsidP="00623680">
      <w:pPr>
        <w:widowControl w:val="0"/>
        <w:autoSpaceDE w:val="0"/>
        <w:autoSpaceDN w:val="0"/>
        <w:adjustRightInd w:val="0"/>
        <w:spacing w:after="0" w:line="276" w:lineRule="auto"/>
        <w:ind w:left="720" w:right="720"/>
        <w:jc w:val="both"/>
        <w:rPr>
          <w:rFonts w:ascii="Arial" w:hAnsi="Arial" w:cs="Arial"/>
          <w:i/>
          <w:lang w:val="en-US"/>
        </w:rPr>
      </w:pPr>
      <w:r w:rsidRPr="008245AC">
        <w:rPr>
          <w:rFonts w:ascii="Arial" w:hAnsi="Arial" w:cs="Arial"/>
          <w:i/>
          <w:lang w:val="en-US"/>
        </w:rPr>
        <w:t>“In recognising the shift from a historically based medical model to a social model of disability and in addressing barriers to moving to a more inclusive society, sub criteria may be required to demonstrate how the needs of particular demographic and cross disability groups would be represented. For example, it is recognised that women with disabilities, children and young people with disabilities, Aboriginal and Torres Strait Islander people with disabilities, and people with disabilities from Culturally and Linguistically Diverse (CALD) backgrounds may experience multiple and unique forms of discrimination, disadvantage and violations of their human rights and that additional strategies may be required to ensure these groups have the same opportunities as other Australians to participate in the economy and the community.”</w:t>
      </w:r>
      <w:r w:rsidRPr="008245AC">
        <w:rPr>
          <w:rStyle w:val="FootnoteReference"/>
          <w:rFonts w:ascii="Arial" w:hAnsi="Arial" w:cs="Arial"/>
          <w:i/>
          <w:lang w:val="en-US"/>
        </w:rPr>
        <w:footnoteReference w:id="20"/>
      </w:r>
    </w:p>
    <w:p w14:paraId="67807A5A" w14:textId="77777777" w:rsidR="00C77275" w:rsidRPr="008245AC" w:rsidRDefault="00C77275" w:rsidP="00623680">
      <w:pPr>
        <w:spacing w:after="0" w:line="276" w:lineRule="auto"/>
        <w:jc w:val="both"/>
        <w:rPr>
          <w:rFonts w:ascii="Arial" w:hAnsi="Arial" w:cs="Arial"/>
        </w:rPr>
      </w:pPr>
    </w:p>
    <w:p w14:paraId="46E2C874" w14:textId="1E2FDA90" w:rsidR="00C77275" w:rsidRPr="008245AC" w:rsidRDefault="00C77275" w:rsidP="00623680">
      <w:pPr>
        <w:widowControl w:val="0"/>
        <w:autoSpaceDE w:val="0"/>
        <w:autoSpaceDN w:val="0"/>
        <w:adjustRightInd w:val="0"/>
        <w:spacing w:after="0" w:line="276" w:lineRule="auto"/>
        <w:jc w:val="both"/>
        <w:rPr>
          <w:rFonts w:ascii="Arial" w:hAnsi="Arial" w:cs="Arial"/>
          <w:lang w:val="en-US"/>
        </w:rPr>
      </w:pPr>
      <w:r w:rsidRPr="008245AC">
        <w:rPr>
          <w:rFonts w:ascii="Arial" w:hAnsi="Arial" w:cs="Arial"/>
          <w:lang w:val="en-US"/>
        </w:rPr>
        <w:t xml:space="preserve">In moving to a human rights model of disability peak representation, the </w:t>
      </w:r>
      <w:r w:rsidR="00A575D5" w:rsidRPr="008245AC">
        <w:rPr>
          <w:rFonts w:ascii="Arial" w:hAnsi="Arial" w:cs="Arial"/>
          <w:lang w:val="en-US"/>
        </w:rPr>
        <w:t xml:space="preserve">DSS </w:t>
      </w:r>
      <w:r w:rsidRPr="008245AC">
        <w:rPr>
          <w:rFonts w:ascii="Arial" w:hAnsi="Arial" w:cs="Arial"/>
          <w:lang w:val="en-US"/>
        </w:rPr>
        <w:t xml:space="preserve">tender documentation articulated a number of requirements that organisations (or consortiums) would need to be able to demonstrate in order to be considered for funding. These </w:t>
      </w:r>
      <w:r w:rsidR="00A575D5" w:rsidRPr="008245AC">
        <w:rPr>
          <w:rFonts w:ascii="Arial" w:hAnsi="Arial" w:cs="Arial"/>
          <w:lang w:val="en-US"/>
        </w:rPr>
        <w:t>elements had been identified by the disability sector itself,</w:t>
      </w:r>
      <w:r w:rsidR="00F75067" w:rsidRPr="008245AC">
        <w:rPr>
          <w:rStyle w:val="FootnoteReference"/>
          <w:rFonts w:ascii="Arial" w:hAnsi="Arial" w:cs="Arial"/>
          <w:lang w:val="en-US"/>
        </w:rPr>
        <w:footnoteReference w:id="21"/>
      </w:r>
      <w:r w:rsidR="00A575D5" w:rsidRPr="008245AC">
        <w:rPr>
          <w:rFonts w:ascii="Arial" w:hAnsi="Arial" w:cs="Arial"/>
          <w:lang w:val="en-US"/>
        </w:rPr>
        <w:t xml:space="preserve"> and </w:t>
      </w:r>
      <w:r w:rsidRPr="008245AC">
        <w:rPr>
          <w:rFonts w:ascii="Arial" w:hAnsi="Arial" w:cs="Arial"/>
          <w:lang w:val="en-US"/>
        </w:rPr>
        <w:t>included, for example</w:t>
      </w:r>
      <w:r w:rsidR="00D47B24" w:rsidRPr="008245AC">
        <w:rPr>
          <w:rFonts w:ascii="Arial" w:hAnsi="Arial" w:cs="Arial"/>
          <w:lang w:val="en-US"/>
        </w:rPr>
        <w:t>:</w:t>
      </w:r>
      <w:r w:rsidRPr="008245AC">
        <w:rPr>
          <w:rFonts w:ascii="Arial" w:hAnsi="Arial" w:cs="Arial"/>
          <w:lang w:val="en-US"/>
        </w:rPr>
        <w:t xml:space="preserve"> a demonstrated capacity to work within a human rights framework consistent with the UN </w:t>
      </w:r>
      <w:r w:rsidRPr="008245AC">
        <w:rPr>
          <w:rFonts w:ascii="Arial" w:hAnsi="Arial" w:cs="Arial"/>
          <w:i/>
          <w:lang w:val="en-US"/>
        </w:rPr>
        <w:t xml:space="preserve">Convention </w:t>
      </w:r>
      <w:r w:rsidRPr="008245AC">
        <w:rPr>
          <w:rFonts w:ascii="Arial" w:hAnsi="Arial" w:cs="Arial"/>
          <w:i/>
        </w:rPr>
        <w:t>on the Rights of Persons with Disabilities</w:t>
      </w:r>
      <w:r w:rsidRPr="008245AC">
        <w:rPr>
          <w:rFonts w:ascii="Arial" w:hAnsi="Arial" w:cs="Arial"/>
        </w:rPr>
        <w:t xml:space="preserve"> (CRPD); demonstrable evidence of national level representation; direct representation of people with disability; clear evidence of effective mechanisms to represent members’ views; the ability to develop the evidence base through research; and the ability to represent the disability sector and Government nationally and internationally. </w:t>
      </w:r>
    </w:p>
    <w:p w14:paraId="0530EA5A" w14:textId="77777777" w:rsidR="00C77275" w:rsidRPr="008245AC" w:rsidRDefault="00C77275" w:rsidP="00623680">
      <w:pPr>
        <w:widowControl w:val="0"/>
        <w:autoSpaceDE w:val="0"/>
        <w:autoSpaceDN w:val="0"/>
        <w:adjustRightInd w:val="0"/>
        <w:spacing w:after="0" w:line="276" w:lineRule="auto"/>
        <w:jc w:val="both"/>
        <w:rPr>
          <w:rFonts w:ascii="Arial" w:hAnsi="Arial" w:cs="Arial"/>
          <w:lang w:val="en-US"/>
        </w:rPr>
      </w:pPr>
    </w:p>
    <w:p w14:paraId="011F3073" w14:textId="2B9B8525" w:rsidR="00E95497" w:rsidRPr="008245AC" w:rsidRDefault="00C77275" w:rsidP="00623680">
      <w:pPr>
        <w:widowControl w:val="0"/>
        <w:autoSpaceDE w:val="0"/>
        <w:autoSpaceDN w:val="0"/>
        <w:adjustRightInd w:val="0"/>
        <w:spacing w:after="0" w:line="276" w:lineRule="auto"/>
        <w:jc w:val="both"/>
        <w:rPr>
          <w:rFonts w:ascii="Arial" w:hAnsi="Arial" w:cs="Arial"/>
          <w:lang w:val="en-US"/>
        </w:rPr>
      </w:pPr>
      <w:r w:rsidRPr="008245AC">
        <w:rPr>
          <w:rFonts w:ascii="Arial" w:hAnsi="Arial" w:cs="Arial"/>
          <w:b/>
          <w:lang w:val="en-US"/>
        </w:rPr>
        <w:t xml:space="preserve">This new human rights model and approach to the structure and funding of national disability peak </w:t>
      </w:r>
      <w:r w:rsidRPr="008245AC">
        <w:rPr>
          <w:rFonts w:ascii="Arial" w:hAnsi="Arial" w:cs="Arial"/>
          <w:b/>
        </w:rPr>
        <w:t>representation was</w:t>
      </w:r>
      <w:r w:rsidRPr="008245AC">
        <w:rPr>
          <w:rFonts w:ascii="Arial" w:hAnsi="Arial" w:cs="Arial"/>
          <w:b/>
          <w:lang w:val="en-US"/>
        </w:rPr>
        <w:t xml:space="preserve"> </w:t>
      </w:r>
      <w:r w:rsidRPr="008245AC">
        <w:rPr>
          <w:rFonts w:ascii="Arial" w:hAnsi="Arial" w:cs="Arial"/>
          <w:b/>
          <w:u w:val="single"/>
          <w:lang w:val="en-US"/>
        </w:rPr>
        <w:t>conceived, designed, and supported by,</w:t>
      </w:r>
      <w:r w:rsidRPr="008245AC">
        <w:rPr>
          <w:rFonts w:ascii="Arial" w:hAnsi="Arial" w:cs="Arial"/>
          <w:b/>
          <w:lang w:val="en-US"/>
        </w:rPr>
        <w:t xml:space="preserve"> </w:t>
      </w:r>
      <w:r w:rsidR="005E7B98" w:rsidRPr="008245AC">
        <w:rPr>
          <w:rFonts w:ascii="Arial" w:hAnsi="Arial" w:cs="Arial"/>
          <w:b/>
          <w:lang w:val="en-US"/>
        </w:rPr>
        <w:t xml:space="preserve">Australian </w:t>
      </w:r>
      <w:r w:rsidRPr="008245AC">
        <w:rPr>
          <w:rFonts w:ascii="Arial" w:hAnsi="Arial" w:cs="Arial"/>
          <w:b/>
          <w:lang w:val="en-US"/>
        </w:rPr>
        <w:t>Disabled Person’s Organisations (DPOs)</w:t>
      </w:r>
      <w:r w:rsidR="005E7B98" w:rsidRPr="008245AC">
        <w:rPr>
          <w:rFonts w:ascii="Arial" w:hAnsi="Arial" w:cs="Arial"/>
          <w:b/>
          <w:lang w:val="en-US"/>
        </w:rPr>
        <w:t>.</w:t>
      </w:r>
      <w:r w:rsidRPr="008245AC">
        <w:rPr>
          <w:rFonts w:ascii="Arial" w:hAnsi="Arial" w:cs="Arial"/>
          <w:b/>
          <w:lang w:val="en-US"/>
        </w:rPr>
        <w:t xml:space="preserve"> </w:t>
      </w:r>
      <w:r w:rsidR="00571CEC" w:rsidRPr="008245AC">
        <w:rPr>
          <w:rFonts w:ascii="Arial" w:hAnsi="Arial" w:cs="Arial"/>
          <w:b/>
          <w:lang w:val="en-US"/>
        </w:rPr>
        <w:t>The model proposed by the DPOs</w:t>
      </w:r>
      <w:r w:rsidR="00D47B24" w:rsidRPr="008245AC">
        <w:rPr>
          <w:rFonts w:ascii="Arial" w:hAnsi="Arial" w:cs="Arial"/>
          <w:b/>
          <w:lang w:val="en-US"/>
        </w:rPr>
        <w:t>, and subsequently adopted by the Australian Government,</w:t>
      </w:r>
      <w:r w:rsidR="00571CEC" w:rsidRPr="008245AC">
        <w:rPr>
          <w:rFonts w:ascii="Arial" w:hAnsi="Arial" w:cs="Arial"/>
          <w:b/>
          <w:lang w:val="en-US"/>
        </w:rPr>
        <w:t xml:space="preserve"> </w:t>
      </w:r>
      <w:r w:rsidR="00D03282" w:rsidRPr="008245AC">
        <w:rPr>
          <w:rFonts w:ascii="Arial" w:hAnsi="Arial" w:cs="Arial"/>
          <w:b/>
          <w:lang w:val="en-US"/>
        </w:rPr>
        <w:t>provide</w:t>
      </w:r>
      <w:r w:rsidR="00CD71F2" w:rsidRPr="008245AC">
        <w:rPr>
          <w:rFonts w:ascii="Arial" w:hAnsi="Arial" w:cs="Arial"/>
          <w:b/>
          <w:lang w:val="en-US"/>
        </w:rPr>
        <w:t>s</w:t>
      </w:r>
      <w:r w:rsidR="00D03282" w:rsidRPr="008245AC">
        <w:rPr>
          <w:rFonts w:ascii="Arial" w:hAnsi="Arial" w:cs="Arial"/>
          <w:b/>
          <w:lang w:val="en-US"/>
        </w:rPr>
        <w:t xml:space="preserve"> for a long overdue mechanism at the national and international levels to address the multiple and intersecting forms of discrimination that people with disabilities </w:t>
      </w:r>
      <w:r w:rsidR="00CD71F2" w:rsidRPr="008245AC">
        <w:rPr>
          <w:rFonts w:ascii="Arial" w:hAnsi="Arial" w:cs="Arial"/>
          <w:b/>
          <w:lang w:val="en-US"/>
        </w:rPr>
        <w:t>experience</w:t>
      </w:r>
      <w:r w:rsidR="00194F4F" w:rsidRPr="008245AC">
        <w:rPr>
          <w:rFonts w:ascii="Arial" w:hAnsi="Arial" w:cs="Arial"/>
          <w:b/>
          <w:lang w:val="en-US"/>
        </w:rPr>
        <w:t>. It</w:t>
      </w:r>
      <w:r w:rsidR="00571CEC" w:rsidRPr="008245AC">
        <w:rPr>
          <w:rFonts w:ascii="Arial" w:hAnsi="Arial" w:cs="Arial"/>
          <w:b/>
          <w:lang w:val="en-US"/>
        </w:rPr>
        <w:t xml:space="preserve"> reflect</w:t>
      </w:r>
      <w:r w:rsidR="00CD71F2" w:rsidRPr="008245AC">
        <w:rPr>
          <w:rFonts w:ascii="Arial" w:hAnsi="Arial" w:cs="Arial"/>
          <w:b/>
          <w:lang w:val="en-US"/>
        </w:rPr>
        <w:t>s</w:t>
      </w:r>
      <w:r w:rsidR="00571CEC" w:rsidRPr="008245AC">
        <w:rPr>
          <w:rFonts w:ascii="Arial" w:hAnsi="Arial" w:cs="Arial"/>
          <w:b/>
          <w:lang w:val="en-US"/>
        </w:rPr>
        <w:t xml:space="preserve"> contemporary, global understandings and agreements on 'disability'</w:t>
      </w:r>
      <w:r w:rsidR="00F75067" w:rsidRPr="008245AC">
        <w:rPr>
          <w:rFonts w:ascii="Arial" w:hAnsi="Arial" w:cs="Arial"/>
          <w:b/>
          <w:lang w:val="en-US"/>
        </w:rPr>
        <w:t xml:space="preserve">, and </w:t>
      </w:r>
      <w:r w:rsidR="00CD71F2" w:rsidRPr="008245AC">
        <w:rPr>
          <w:rFonts w:ascii="Arial" w:hAnsi="Arial" w:cs="Arial"/>
          <w:b/>
          <w:lang w:val="en-US"/>
        </w:rPr>
        <w:t>is</w:t>
      </w:r>
      <w:r w:rsidR="00F75067" w:rsidRPr="008245AC">
        <w:rPr>
          <w:rFonts w:ascii="Arial" w:hAnsi="Arial" w:cs="Arial"/>
          <w:b/>
          <w:lang w:val="en-US"/>
        </w:rPr>
        <w:t xml:space="preserve"> consistent with the Convention on the Rights of Persons with Disabilities (CRPD), and national legislative and policy frameworks to advance the human rights of </w:t>
      </w:r>
      <w:r w:rsidR="00CD71F2" w:rsidRPr="008245AC">
        <w:rPr>
          <w:rFonts w:ascii="Arial" w:hAnsi="Arial" w:cs="Arial"/>
          <w:b/>
          <w:lang w:val="en-US"/>
        </w:rPr>
        <w:t xml:space="preserve">all </w:t>
      </w:r>
      <w:r w:rsidR="00F75067" w:rsidRPr="008245AC">
        <w:rPr>
          <w:rFonts w:ascii="Arial" w:hAnsi="Arial" w:cs="Arial"/>
          <w:b/>
          <w:lang w:val="en-US"/>
        </w:rPr>
        <w:t>people with d</w:t>
      </w:r>
      <w:r w:rsidR="00194F4F" w:rsidRPr="008245AC">
        <w:rPr>
          <w:rFonts w:ascii="Arial" w:hAnsi="Arial" w:cs="Arial"/>
          <w:b/>
          <w:lang w:val="en-US"/>
        </w:rPr>
        <w:t>i</w:t>
      </w:r>
      <w:r w:rsidR="00F75067" w:rsidRPr="008245AC">
        <w:rPr>
          <w:rFonts w:ascii="Arial" w:hAnsi="Arial" w:cs="Arial"/>
          <w:b/>
          <w:lang w:val="en-US"/>
        </w:rPr>
        <w:t>sabilities</w:t>
      </w:r>
      <w:r w:rsidR="00571CEC" w:rsidRPr="008245AC">
        <w:rPr>
          <w:rFonts w:ascii="Arial" w:hAnsi="Arial" w:cs="Arial"/>
          <w:b/>
          <w:lang w:val="en-US"/>
        </w:rPr>
        <w:t>.</w:t>
      </w:r>
      <w:r w:rsidR="00F75067" w:rsidRPr="008245AC">
        <w:rPr>
          <w:rFonts w:ascii="Arial" w:hAnsi="Arial" w:cs="Arial"/>
          <w:b/>
          <w:lang w:val="en-US"/>
        </w:rPr>
        <w:t xml:space="preserve"> </w:t>
      </w:r>
    </w:p>
    <w:p w14:paraId="1CCAA465" w14:textId="77777777" w:rsidR="00E95497" w:rsidRPr="008245AC" w:rsidRDefault="00E95497" w:rsidP="00623680">
      <w:pPr>
        <w:widowControl w:val="0"/>
        <w:autoSpaceDE w:val="0"/>
        <w:autoSpaceDN w:val="0"/>
        <w:adjustRightInd w:val="0"/>
        <w:spacing w:after="0" w:line="276" w:lineRule="auto"/>
        <w:jc w:val="both"/>
        <w:rPr>
          <w:rFonts w:ascii="Arial" w:hAnsi="Arial" w:cs="Arial"/>
          <w:lang w:val="en-US"/>
        </w:rPr>
      </w:pPr>
    </w:p>
    <w:p w14:paraId="6757BEC1" w14:textId="01561CC7" w:rsidR="00D47B24" w:rsidRPr="008245AC" w:rsidRDefault="00665A0A" w:rsidP="00623680">
      <w:pPr>
        <w:widowControl w:val="0"/>
        <w:autoSpaceDE w:val="0"/>
        <w:autoSpaceDN w:val="0"/>
        <w:adjustRightInd w:val="0"/>
        <w:spacing w:after="0" w:line="276" w:lineRule="auto"/>
        <w:jc w:val="both"/>
        <w:rPr>
          <w:rFonts w:ascii="Arial" w:hAnsi="Arial" w:cs="Arial"/>
          <w:lang w:val="en-US"/>
        </w:rPr>
      </w:pPr>
      <w:r w:rsidRPr="008245AC">
        <w:rPr>
          <w:rFonts w:ascii="Arial" w:hAnsi="Arial" w:cs="Arial"/>
          <w:lang w:val="en-US"/>
        </w:rPr>
        <w:t xml:space="preserve">The DSS tender process </w:t>
      </w:r>
      <w:r w:rsidRPr="008245AC">
        <w:rPr>
          <w:rFonts w:ascii="Arial" w:hAnsi="Arial" w:cs="Arial"/>
        </w:rPr>
        <w:t>for national disability peak representation</w:t>
      </w:r>
      <w:r w:rsidRPr="008245AC">
        <w:rPr>
          <w:rFonts w:ascii="Arial" w:hAnsi="Arial" w:cs="Arial"/>
          <w:lang w:val="en-US"/>
        </w:rPr>
        <w:t xml:space="preserve"> funding was open to National or state-based disability organisations</w:t>
      </w:r>
      <w:r w:rsidR="00571CEC" w:rsidRPr="008245AC">
        <w:rPr>
          <w:rFonts w:ascii="Arial" w:hAnsi="Arial" w:cs="Arial"/>
          <w:lang w:val="en-US"/>
        </w:rPr>
        <w:t>,</w:t>
      </w:r>
      <w:r w:rsidRPr="008245AC">
        <w:rPr>
          <w:rFonts w:ascii="Arial" w:hAnsi="Arial" w:cs="Arial"/>
          <w:lang w:val="en-US"/>
        </w:rPr>
        <w:t xml:space="preserve"> </w:t>
      </w:r>
      <w:r w:rsidR="00F75067" w:rsidRPr="008245AC">
        <w:rPr>
          <w:rFonts w:ascii="Arial" w:hAnsi="Arial" w:cs="Arial"/>
          <w:i/>
          <w:lang w:val="en-US"/>
        </w:rPr>
        <w:t>“</w:t>
      </w:r>
      <w:r w:rsidRPr="008245AC">
        <w:rPr>
          <w:rFonts w:ascii="Arial" w:hAnsi="Arial" w:cs="Arial"/>
          <w:i/>
          <w:lang w:val="en-US"/>
        </w:rPr>
        <w:t>provided the focus of the organisation</w:t>
      </w:r>
      <w:r w:rsidRPr="008245AC">
        <w:rPr>
          <w:rFonts w:ascii="Arial" w:hAnsi="Arial" w:cs="Arial"/>
          <w:lang w:val="en-US"/>
        </w:rPr>
        <w:t xml:space="preserve"> </w:t>
      </w:r>
      <w:r w:rsidRPr="008245AC">
        <w:rPr>
          <w:rFonts w:ascii="Arial" w:hAnsi="Arial" w:cs="Arial"/>
          <w:i/>
          <w:lang w:val="en-US"/>
        </w:rPr>
        <w:t>is on national issues and if the organisation can demonstrate that it is working towards, or has capacity to, secure members across Australia.”</w:t>
      </w:r>
      <w:r w:rsidRPr="008245AC">
        <w:rPr>
          <w:rStyle w:val="FootnoteReference"/>
          <w:rFonts w:ascii="Arial" w:hAnsi="Arial" w:cs="Arial"/>
          <w:lang w:val="en-US"/>
        </w:rPr>
        <w:footnoteReference w:id="22"/>
      </w:r>
      <w:r w:rsidRPr="008245AC">
        <w:rPr>
          <w:rFonts w:ascii="Arial" w:hAnsi="Arial" w:cs="Arial"/>
          <w:lang w:val="en-US"/>
        </w:rPr>
        <w:t xml:space="preserve"> </w:t>
      </w:r>
      <w:r w:rsidR="00D47B24" w:rsidRPr="008245AC">
        <w:rPr>
          <w:rFonts w:ascii="Arial" w:hAnsi="Arial" w:cs="Arial"/>
          <w:lang w:val="en-US"/>
        </w:rPr>
        <w:t xml:space="preserve">In practice, this meant that ANY disability organisation (or consortium of organisations), which met the specified criteria as set out in the tender documentation, could apply, on an equal basis, to be funded to provide national disability peak representation.  </w:t>
      </w:r>
    </w:p>
    <w:p w14:paraId="73A5DB97" w14:textId="77777777" w:rsidR="00D47B24" w:rsidRPr="008245AC" w:rsidRDefault="00D47B24" w:rsidP="00623680">
      <w:pPr>
        <w:widowControl w:val="0"/>
        <w:autoSpaceDE w:val="0"/>
        <w:autoSpaceDN w:val="0"/>
        <w:adjustRightInd w:val="0"/>
        <w:spacing w:after="0" w:line="276" w:lineRule="auto"/>
        <w:jc w:val="both"/>
        <w:rPr>
          <w:rFonts w:ascii="Arial" w:hAnsi="Arial" w:cs="Arial"/>
          <w:lang w:val="en-US"/>
        </w:rPr>
      </w:pPr>
    </w:p>
    <w:p w14:paraId="2B4400C8" w14:textId="5B069CF5" w:rsidR="00437824" w:rsidRPr="008245AC" w:rsidRDefault="00665A0A" w:rsidP="00623680">
      <w:pPr>
        <w:widowControl w:val="0"/>
        <w:autoSpaceDE w:val="0"/>
        <w:autoSpaceDN w:val="0"/>
        <w:adjustRightInd w:val="0"/>
        <w:spacing w:after="0" w:line="276" w:lineRule="auto"/>
        <w:jc w:val="both"/>
        <w:rPr>
          <w:rFonts w:ascii="Arial" w:hAnsi="Arial" w:cs="Arial"/>
        </w:rPr>
      </w:pPr>
      <w:r w:rsidRPr="008245AC">
        <w:rPr>
          <w:rFonts w:ascii="Arial" w:hAnsi="Arial" w:cs="Arial"/>
          <w:lang w:val="en-US"/>
        </w:rPr>
        <w:t xml:space="preserve">An Alliance of </w:t>
      </w:r>
      <w:r w:rsidR="00B9399C" w:rsidRPr="008245AC">
        <w:rPr>
          <w:rFonts w:ascii="Arial" w:hAnsi="Arial" w:cs="Arial"/>
          <w:lang w:val="en-US"/>
        </w:rPr>
        <w:t xml:space="preserve">DPOs and </w:t>
      </w:r>
      <w:r w:rsidRPr="008245AC">
        <w:rPr>
          <w:rFonts w:ascii="Arial" w:hAnsi="Arial" w:cs="Arial"/>
          <w:lang w:val="en-US"/>
        </w:rPr>
        <w:t xml:space="preserve">national representative organisations, applied for, and was successful in winning, the </w:t>
      </w:r>
      <w:r w:rsidR="00571CEC" w:rsidRPr="008245AC">
        <w:rPr>
          <w:rFonts w:ascii="Arial" w:hAnsi="Arial" w:cs="Arial"/>
          <w:lang w:val="en-US"/>
        </w:rPr>
        <w:t xml:space="preserve">DSS </w:t>
      </w:r>
      <w:r w:rsidRPr="008245AC">
        <w:rPr>
          <w:rFonts w:ascii="Arial" w:hAnsi="Arial" w:cs="Arial"/>
          <w:lang w:val="en-US"/>
        </w:rPr>
        <w:t xml:space="preserve">tender </w:t>
      </w:r>
      <w:r w:rsidR="00571CEC" w:rsidRPr="008245AC">
        <w:rPr>
          <w:rFonts w:ascii="Arial" w:hAnsi="Arial" w:cs="Arial"/>
          <w:lang w:val="en-US"/>
        </w:rPr>
        <w:t xml:space="preserve">for national Disability Representative Organisations. The </w:t>
      </w:r>
      <w:r w:rsidR="00F75067" w:rsidRPr="008245AC">
        <w:rPr>
          <w:rFonts w:ascii="Arial" w:hAnsi="Arial" w:cs="Arial"/>
          <w:lang w:val="en-US"/>
        </w:rPr>
        <w:t xml:space="preserve">Australian Cross-Disability </w:t>
      </w:r>
      <w:r w:rsidR="00571CEC" w:rsidRPr="008245AC">
        <w:rPr>
          <w:rFonts w:ascii="Arial" w:hAnsi="Arial" w:cs="Arial"/>
          <w:lang w:val="en-US"/>
        </w:rPr>
        <w:t>Alliance</w:t>
      </w:r>
      <w:r w:rsidR="00F75067" w:rsidRPr="008245AC">
        <w:rPr>
          <w:rFonts w:ascii="Arial" w:hAnsi="Arial" w:cs="Arial"/>
          <w:lang w:val="en-US"/>
        </w:rPr>
        <w:t xml:space="preserve"> (ACDA)</w:t>
      </w:r>
      <w:r w:rsidR="00571CEC" w:rsidRPr="008245AC">
        <w:rPr>
          <w:rFonts w:ascii="Arial" w:hAnsi="Arial" w:cs="Arial"/>
          <w:lang w:val="en-US"/>
        </w:rPr>
        <w:t>, reflecting the model proposed by DPOs to Government in July 2013, offer</w:t>
      </w:r>
      <w:r w:rsidR="00D47B24" w:rsidRPr="008245AC">
        <w:rPr>
          <w:rFonts w:ascii="Arial" w:hAnsi="Arial" w:cs="Arial"/>
          <w:lang w:val="en-US"/>
        </w:rPr>
        <w:t>ed</w:t>
      </w:r>
      <w:r w:rsidR="00571CEC" w:rsidRPr="008245AC">
        <w:rPr>
          <w:rFonts w:ascii="Arial" w:hAnsi="Arial" w:cs="Arial"/>
          <w:lang w:val="en-US"/>
        </w:rPr>
        <w:t xml:space="preserve"> a coherent, logical structure to address human rights issues facing all people with disabilities in Australia – regardless of their impairment/disability ‘type’ or ‘diagnosis’. </w:t>
      </w:r>
      <w:r w:rsidR="00437824" w:rsidRPr="008245AC">
        <w:rPr>
          <w:rFonts w:ascii="Arial" w:hAnsi="Arial" w:cs="Arial"/>
          <w:lang w:val="en-US"/>
        </w:rPr>
        <w:t xml:space="preserve">The Alliance, in reflecting a human rights </w:t>
      </w:r>
      <w:r w:rsidR="00437824" w:rsidRPr="008245AC">
        <w:rPr>
          <w:rFonts w:ascii="Arial" w:hAnsi="Arial" w:cs="Arial"/>
          <w:lang w:val="en-US"/>
        </w:rPr>
        <w:lastRenderedPageBreak/>
        <w:t>model of disability peak representation, operates from a</w:t>
      </w:r>
      <w:r w:rsidR="00437824" w:rsidRPr="008245AC">
        <w:rPr>
          <w:rFonts w:ascii="Arial" w:hAnsi="Arial" w:cs="Arial"/>
        </w:rPr>
        <w:t xml:space="preserve"> basis of key principles and shared understandings which underpins its work, which includes for example:</w:t>
      </w:r>
    </w:p>
    <w:p w14:paraId="0935F2A6" w14:textId="50024C9D" w:rsidR="00437824" w:rsidRPr="008245AC" w:rsidRDefault="00437824" w:rsidP="00623680">
      <w:pPr>
        <w:pStyle w:val="ListParagraph"/>
        <w:numPr>
          <w:ilvl w:val="0"/>
          <w:numId w:val="6"/>
        </w:numPr>
        <w:spacing w:line="276" w:lineRule="auto"/>
        <w:jc w:val="both"/>
        <w:rPr>
          <w:rFonts w:ascii="Arial" w:hAnsi="Arial" w:cs="Arial"/>
          <w:sz w:val="22"/>
          <w:szCs w:val="22"/>
        </w:rPr>
      </w:pPr>
      <w:r w:rsidRPr="008245AC">
        <w:rPr>
          <w:rFonts w:ascii="Arial" w:hAnsi="Arial" w:cs="Arial"/>
          <w:sz w:val="22"/>
          <w:szCs w:val="22"/>
        </w:rPr>
        <w:t>Recognition that the international human rights treaties and instruments to which Australia is a party,</w:t>
      </w:r>
      <w:r w:rsidRPr="008245AC">
        <w:rPr>
          <w:rStyle w:val="FootnoteReference"/>
          <w:rFonts w:ascii="Arial" w:hAnsi="Arial" w:cs="Arial"/>
          <w:sz w:val="22"/>
          <w:szCs w:val="22"/>
        </w:rPr>
        <w:footnoteReference w:id="23"/>
      </w:r>
      <w:r w:rsidRPr="008245AC">
        <w:rPr>
          <w:rFonts w:ascii="Arial" w:hAnsi="Arial" w:cs="Arial"/>
          <w:sz w:val="22"/>
          <w:szCs w:val="22"/>
        </w:rPr>
        <w:t xml:space="preserve"> provide the human rights framework to advance the rights of people with disability;</w:t>
      </w:r>
    </w:p>
    <w:p w14:paraId="2BCFEEFD" w14:textId="0341F769" w:rsidR="00437824" w:rsidRPr="008245AC" w:rsidRDefault="00437824" w:rsidP="00623680">
      <w:pPr>
        <w:pStyle w:val="ListParagraph"/>
        <w:numPr>
          <w:ilvl w:val="0"/>
          <w:numId w:val="6"/>
        </w:numPr>
        <w:spacing w:line="276" w:lineRule="auto"/>
        <w:jc w:val="both"/>
        <w:rPr>
          <w:rFonts w:ascii="Arial" w:hAnsi="Arial" w:cs="Arial"/>
          <w:sz w:val="22"/>
          <w:szCs w:val="22"/>
        </w:rPr>
      </w:pPr>
      <w:r w:rsidRPr="008245AC">
        <w:rPr>
          <w:rFonts w:ascii="Arial" w:hAnsi="Arial" w:cs="Arial"/>
          <w:sz w:val="22"/>
          <w:szCs w:val="22"/>
        </w:rPr>
        <w:t xml:space="preserve">Representation of a cross-disability perspective that ensures that there are no gaps in representation of people with disability, and that all people with disability can elect to join one or more of the alliance organisations; </w:t>
      </w:r>
    </w:p>
    <w:p w14:paraId="7F64D95A" w14:textId="1AF5BE95" w:rsidR="00437824" w:rsidRPr="008245AC" w:rsidRDefault="00437824" w:rsidP="00623680">
      <w:pPr>
        <w:pStyle w:val="ListParagraph"/>
        <w:numPr>
          <w:ilvl w:val="0"/>
          <w:numId w:val="6"/>
        </w:numPr>
        <w:spacing w:line="276" w:lineRule="auto"/>
        <w:jc w:val="both"/>
        <w:rPr>
          <w:rFonts w:ascii="Arial" w:hAnsi="Arial" w:cs="Arial"/>
          <w:sz w:val="22"/>
          <w:szCs w:val="22"/>
        </w:rPr>
      </w:pPr>
      <w:r w:rsidRPr="008245AC">
        <w:rPr>
          <w:rFonts w:ascii="Arial" w:hAnsi="Arial" w:cs="Arial"/>
          <w:sz w:val="22"/>
          <w:szCs w:val="22"/>
        </w:rPr>
        <w:t>Work</w:t>
      </w:r>
      <w:r w:rsidR="00CD71F2" w:rsidRPr="008245AC">
        <w:rPr>
          <w:rFonts w:ascii="Arial" w:hAnsi="Arial" w:cs="Arial"/>
          <w:sz w:val="22"/>
          <w:szCs w:val="22"/>
        </w:rPr>
        <w:t>ing</w:t>
      </w:r>
      <w:r w:rsidRPr="008245AC">
        <w:rPr>
          <w:rFonts w:ascii="Arial" w:hAnsi="Arial" w:cs="Arial"/>
          <w:sz w:val="22"/>
          <w:szCs w:val="22"/>
        </w:rPr>
        <w:t xml:space="preserve"> to advance the rights of all people with disability from all walks of Australian life, in national policy frameworks, strategies, partnership agreements and initiatives;</w:t>
      </w:r>
    </w:p>
    <w:p w14:paraId="420D0826" w14:textId="05815514" w:rsidR="00437824" w:rsidRPr="008245AC" w:rsidRDefault="00437824" w:rsidP="00623680">
      <w:pPr>
        <w:pStyle w:val="ListParagraph"/>
        <w:numPr>
          <w:ilvl w:val="0"/>
          <w:numId w:val="6"/>
        </w:numPr>
        <w:spacing w:line="276" w:lineRule="auto"/>
        <w:jc w:val="both"/>
        <w:rPr>
          <w:rFonts w:ascii="Arial" w:hAnsi="Arial" w:cs="Arial"/>
          <w:sz w:val="22"/>
          <w:szCs w:val="22"/>
        </w:rPr>
      </w:pPr>
      <w:r w:rsidRPr="008245AC">
        <w:rPr>
          <w:rFonts w:ascii="Arial" w:hAnsi="Arial" w:cs="Arial"/>
          <w:sz w:val="22"/>
          <w:szCs w:val="22"/>
        </w:rPr>
        <w:t>Contribut</w:t>
      </w:r>
      <w:r w:rsidR="00CD71F2" w:rsidRPr="008245AC">
        <w:rPr>
          <w:rFonts w:ascii="Arial" w:hAnsi="Arial" w:cs="Arial"/>
          <w:sz w:val="22"/>
          <w:szCs w:val="22"/>
        </w:rPr>
        <w:t>ing</w:t>
      </w:r>
      <w:r w:rsidRPr="008245AC">
        <w:rPr>
          <w:rFonts w:ascii="Arial" w:hAnsi="Arial" w:cs="Arial"/>
          <w:sz w:val="22"/>
          <w:szCs w:val="22"/>
        </w:rPr>
        <w:t xml:space="preserve"> to the implementation, delivery, monitoring and evaluation of the National Disability Insurance Scheme (NDIS);</w:t>
      </w:r>
    </w:p>
    <w:p w14:paraId="249EB301" w14:textId="7C4B2090" w:rsidR="00437824" w:rsidRPr="008245AC" w:rsidRDefault="00437824" w:rsidP="00623680">
      <w:pPr>
        <w:pStyle w:val="ListParagraph"/>
        <w:numPr>
          <w:ilvl w:val="0"/>
          <w:numId w:val="6"/>
        </w:numPr>
        <w:spacing w:line="276" w:lineRule="auto"/>
        <w:jc w:val="both"/>
        <w:rPr>
          <w:rFonts w:ascii="Arial" w:hAnsi="Arial" w:cs="Arial"/>
          <w:sz w:val="22"/>
          <w:szCs w:val="22"/>
        </w:rPr>
      </w:pPr>
      <w:r w:rsidRPr="008245AC">
        <w:rPr>
          <w:rFonts w:ascii="Arial" w:hAnsi="Arial" w:cs="Arial"/>
          <w:sz w:val="22"/>
          <w:szCs w:val="22"/>
        </w:rPr>
        <w:t>Operat</w:t>
      </w:r>
      <w:r w:rsidR="00CD71F2" w:rsidRPr="008245AC">
        <w:rPr>
          <w:rFonts w:ascii="Arial" w:hAnsi="Arial" w:cs="Arial"/>
          <w:sz w:val="22"/>
          <w:szCs w:val="22"/>
        </w:rPr>
        <w:t>ing</w:t>
      </w:r>
      <w:r w:rsidRPr="008245AC">
        <w:rPr>
          <w:rFonts w:ascii="Arial" w:hAnsi="Arial" w:cs="Arial"/>
          <w:sz w:val="22"/>
          <w:szCs w:val="22"/>
        </w:rPr>
        <w:t xml:space="preserve"> in an environment of collegiality and mutual respect, whilst acknowledging and respecting the independence, identity and policy priorities of each alliance member;</w:t>
      </w:r>
    </w:p>
    <w:p w14:paraId="50987537" w14:textId="6EBC5F1F" w:rsidR="00437824" w:rsidRPr="008245AC" w:rsidRDefault="00437824" w:rsidP="00623680">
      <w:pPr>
        <w:pStyle w:val="ListParagraph"/>
        <w:numPr>
          <w:ilvl w:val="0"/>
          <w:numId w:val="6"/>
        </w:numPr>
        <w:spacing w:line="276" w:lineRule="auto"/>
        <w:jc w:val="both"/>
        <w:rPr>
          <w:rFonts w:ascii="Arial" w:hAnsi="Arial" w:cs="Arial"/>
          <w:sz w:val="22"/>
          <w:szCs w:val="22"/>
        </w:rPr>
      </w:pPr>
      <w:r w:rsidRPr="008245AC">
        <w:rPr>
          <w:rFonts w:ascii="Arial" w:hAnsi="Arial" w:cs="Arial"/>
          <w:sz w:val="22"/>
          <w:szCs w:val="22"/>
        </w:rPr>
        <w:t>Promot</w:t>
      </w:r>
      <w:r w:rsidR="00CD71F2" w:rsidRPr="008245AC">
        <w:rPr>
          <w:rFonts w:ascii="Arial" w:hAnsi="Arial" w:cs="Arial"/>
          <w:sz w:val="22"/>
          <w:szCs w:val="22"/>
        </w:rPr>
        <w:t>ing</w:t>
      </w:r>
      <w:r w:rsidRPr="008245AC">
        <w:rPr>
          <w:rFonts w:ascii="Arial" w:hAnsi="Arial" w:cs="Arial"/>
          <w:sz w:val="22"/>
          <w:szCs w:val="22"/>
        </w:rPr>
        <w:t xml:space="preserve"> and engender</w:t>
      </w:r>
      <w:r w:rsidR="00CD71F2" w:rsidRPr="008245AC">
        <w:rPr>
          <w:rFonts w:ascii="Arial" w:hAnsi="Arial" w:cs="Arial"/>
          <w:sz w:val="22"/>
          <w:szCs w:val="22"/>
        </w:rPr>
        <w:t>ing</w:t>
      </w:r>
      <w:r w:rsidRPr="008245AC">
        <w:rPr>
          <w:rFonts w:ascii="Arial" w:hAnsi="Arial" w:cs="Arial"/>
          <w:sz w:val="22"/>
          <w:szCs w:val="22"/>
        </w:rPr>
        <w:t xml:space="preserve"> a collaborative, co-operative and respectful relationship with all levels of Government in our collective efforts to advance the human rights of people with disability;</w:t>
      </w:r>
    </w:p>
    <w:p w14:paraId="33D047E9" w14:textId="6F692484" w:rsidR="00437824" w:rsidRPr="008245AC" w:rsidRDefault="00437824" w:rsidP="00623680">
      <w:pPr>
        <w:pStyle w:val="ListParagraph"/>
        <w:numPr>
          <w:ilvl w:val="0"/>
          <w:numId w:val="6"/>
        </w:numPr>
        <w:spacing w:line="276" w:lineRule="auto"/>
        <w:jc w:val="both"/>
        <w:rPr>
          <w:rFonts w:ascii="Arial" w:hAnsi="Arial" w:cs="Arial"/>
          <w:sz w:val="22"/>
          <w:szCs w:val="22"/>
        </w:rPr>
      </w:pPr>
      <w:r w:rsidRPr="008245AC">
        <w:rPr>
          <w:rFonts w:ascii="Arial" w:hAnsi="Arial" w:cs="Arial"/>
          <w:sz w:val="22"/>
          <w:szCs w:val="22"/>
        </w:rPr>
        <w:t>Build</w:t>
      </w:r>
      <w:r w:rsidR="00CD71F2" w:rsidRPr="008245AC">
        <w:rPr>
          <w:rFonts w:ascii="Arial" w:hAnsi="Arial" w:cs="Arial"/>
          <w:sz w:val="22"/>
          <w:szCs w:val="22"/>
        </w:rPr>
        <w:t>ing</w:t>
      </w:r>
      <w:r w:rsidRPr="008245AC">
        <w:rPr>
          <w:rFonts w:ascii="Arial" w:hAnsi="Arial" w:cs="Arial"/>
          <w:sz w:val="22"/>
          <w:szCs w:val="22"/>
        </w:rPr>
        <w:t xml:space="preserve"> on and further develop</w:t>
      </w:r>
      <w:r w:rsidR="00CD71F2" w:rsidRPr="008245AC">
        <w:rPr>
          <w:rFonts w:ascii="Arial" w:hAnsi="Arial" w:cs="Arial"/>
          <w:sz w:val="22"/>
          <w:szCs w:val="22"/>
        </w:rPr>
        <w:t>ing</w:t>
      </w:r>
      <w:r w:rsidRPr="008245AC">
        <w:rPr>
          <w:rFonts w:ascii="Arial" w:hAnsi="Arial" w:cs="Arial"/>
          <w:sz w:val="22"/>
          <w:szCs w:val="22"/>
        </w:rPr>
        <w:t xml:space="preserve"> strategic alliances and partnerships at the state/territory, national and international levels in order to achieve our collective objectives;</w:t>
      </w:r>
    </w:p>
    <w:p w14:paraId="7E1CDE5F" w14:textId="39ED7347" w:rsidR="00437824" w:rsidRPr="008245AC" w:rsidRDefault="00437824" w:rsidP="00623680">
      <w:pPr>
        <w:pStyle w:val="ListParagraph"/>
        <w:numPr>
          <w:ilvl w:val="0"/>
          <w:numId w:val="6"/>
        </w:numPr>
        <w:spacing w:line="276" w:lineRule="auto"/>
        <w:jc w:val="both"/>
        <w:rPr>
          <w:rFonts w:ascii="Arial" w:hAnsi="Arial" w:cs="Arial"/>
          <w:sz w:val="22"/>
          <w:szCs w:val="22"/>
        </w:rPr>
      </w:pPr>
      <w:r w:rsidRPr="008245AC">
        <w:rPr>
          <w:rFonts w:ascii="Arial" w:hAnsi="Arial" w:cs="Arial"/>
          <w:sz w:val="22"/>
          <w:szCs w:val="22"/>
        </w:rPr>
        <w:t>Promot</w:t>
      </w:r>
      <w:r w:rsidR="00CD71F2" w:rsidRPr="008245AC">
        <w:rPr>
          <w:rFonts w:ascii="Arial" w:hAnsi="Arial" w:cs="Arial"/>
          <w:sz w:val="22"/>
          <w:szCs w:val="22"/>
        </w:rPr>
        <w:t>ing</w:t>
      </w:r>
      <w:r w:rsidRPr="008245AC">
        <w:rPr>
          <w:rFonts w:ascii="Arial" w:hAnsi="Arial" w:cs="Arial"/>
          <w:sz w:val="22"/>
          <w:szCs w:val="22"/>
        </w:rPr>
        <w:t xml:space="preserve"> the </w:t>
      </w:r>
      <w:r w:rsidR="00CD71F2" w:rsidRPr="008245AC">
        <w:rPr>
          <w:rFonts w:ascii="Arial" w:hAnsi="Arial" w:cs="Arial"/>
          <w:sz w:val="22"/>
          <w:szCs w:val="22"/>
        </w:rPr>
        <w:t>A</w:t>
      </w:r>
      <w:r w:rsidRPr="008245AC">
        <w:rPr>
          <w:rFonts w:ascii="Arial" w:hAnsi="Arial" w:cs="Arial"/>
          <w:sz w:val="22"/>
          <w:szCs w:val="22"/>
        </w:rPr>
        <w:t>lliance at the international level as the coordinating point for international engagement with the Australian DPO sector;</w:t>
      </w:r>
    </w:p>
    <w:p w14:paraId="74B0A1CB" w14:textId="656C2ED3" w:rsidR="00437824" w:rsidRPr="008245AC" w:rsidRDefault="00437824" w:rsidP="00623680">
      <w:pPr>
        <w:pStyle w:val="ListParagraph"/>
        <w:numPr>
          <w:ilvl w:val="0"/>
          <w:numId w:val="6"/>
        </w:numPr>
        <w:spacing w:line="276" w:lineRule="auto"/>
        <w:jc w:val="both"/>
        <w:rPr>
          <w:rFonts w:ascii="Arial" w:hAnsi="Arial" w:cs="Arial"/>
          <w:sz w:val="22"/>
          <w:szCs w:val="22"/>
        </w:rPr>
      </w:pPr>
      <w:r w:rsidRPr="008245AC">
        <w:rPr>
          <w:rFonts w:ascii="Arial" w:hAnsi="Arial" w:cs="Arial"/>
          <w:sz w:val="22"/>
          <w:szCs w:val="22"/>
        </w:rPr>
        <w:t>Build</w:t>
      </w:r>
      <w:r w:rsidR="00CD71F2" w:rsidRPr="008245AC">
        <w:rPr>
          <w:rFonts w:ascii="Arial" w:hAnsi="Arial" w:cs="Arial"/>
          <w:sz w:val="22"/>
          <w:szCs w:val="22"/>
        </w:rPr>
        <w:t>ing</w:t>
      </w:r>
      <w:r w:rsidRPr="008245AC">
        <w:rPr>
          <w:rFonts w:ascii="Arial" w:hAnsi="Arial" w:cs="Arial"/>
          <w:sz w:val="22"/>
          <w:szCs w:val="22"/>
        </w:rPr>
        <w:t xml:space="preserve"> respect for, appreciation of, and faith in, the DPO sector in Australia. </w:t>
      </w:r>
    </w:p>
    <w:p w14:paraId="373BED85" w14:textId="77777777" w:rsidR="00437824" w:rsidRPr="008245AC" w:rsidRDefault="00437824" w:rsidP="00623680">
      <w:pPr>
        <w:spacing w:after="0" w:line="276" w:lineRule="auto"/>
        <w:jc w:val="both"/>
        <w:rPr>
          <w:rFonts w:ascii="Arial" w:hAnsi="Arial" w:cs="Arial"/>
        </w:rPr>
      </w:pPr>
    </w:p>
    <w:p w14:paraId="6CD332B5" w14:textId="5383C67C" w:rsidR="00437824" w:rsidRPr="008245AC" w:rsidRDefault="00437824" w:rsidP="00623680">
      <w:pPr>
        <w:spacing w:after="0" w:line="276" w:lineRule="auto"/>
        <w:jc w:val="both"/>
        <w:rPr>
          <w:rFonts w:ascii="Arial" w:hAnsi="Arial" w:cs="Arial"/>
        </w:rPr>
      </w:pPr>
      <w:r w:rsidRPr="008245AC">
        <w:rPr>
          <w:rFonts w:ascii="Arial" w:hAnsi="Arial" w:cs="Arial"/>
        </w:rPr>
        <w:t xml:space="preserve">The benefits of the new </w:t>
      </w:r>
      <w:r w:rsidR="00F75067" w:rsidRPr="008245AC">
        <w:rPr>
          <w:rFonts w:ascii="Arial" w:hAnsi="Arial" w:cs="Arial"/>
          <w:lang w:val="en-US"/>
        </w:rPr>
        <w:t xml:space="preserve">Australian Cross-Disability Alliance (ACDA) </w:t>
      </w:r>
      <w:r w:rsidRPr="008245AC">
        <w:rPr>
          <w:rFonts w:ascii="Arial" w:hAnsi="Arial" w:cs="Arial"/>
        </w:rPr>
        <w:t>include:</w:t>
      </w:r>
    </w:p>
    <w:p w14:paraId="7D4D3B44" w14:textId="77777777" w:rsidR="00437824" w:rsidRPr="008245AC" w:rsidRDefault="00437824" w:rsidP="00623680">
      <w:pPr>
        <w:spacing w:after="0" w:line="276" w:lineRule="auto"/>
        <w:jc w:val="both"/>
        <w:rPr>
          <w:rFonts w:ascii="Arial" w:hAnsi="Arial" w:cs="Arial"/>
        </w:rPr>
      </w:pPr>
    </w:p>
    <w:p w14:paraId="3C230166" w14:textId="3698E4F5" w:rsidR="00437824" w:rsidRPr="008245AC" w:rsidRDefault="00437824" w:rsidP="00623680">
      <w:pPr>
        <w:pStyle w:val="ListParagraph"/>
        <w:numPr>
          <w:ilvl w:val="0"/>
          <w:numId w:val="5"/>
        </w:numPr>
        <w:spacing w:line="276" w:lineRule="auto"/>
        <w:jc w:val="both"/>
        <w:rPr>
          <w:rFonts w:ascii="Arial" w:hAnsi="Arial" w:cs="Arial"/>
          <w:sz w:val="22"/>
          <w:szCs w:val="22"/>
        </w:rPr>
      </w:pPr>
      <w:r w:rsidRPr="008245AC">
        <w:rPr>
          <w:rFonts w:ascii="Arial" w:hAnsi="Arial" w:cs="Arial"/>
          <w:sz w:val="22"/>
          <w:szCs w:val="22"/>
        </w:rPr>
        <w:t>enabl</w:t>
      </w:r>
      <w:r w:rsidR="00695457" w:rsidRPr="008245AC">
        <w:rPr>
          <w:rFonts w:ascii="Arial" w:hAnsi="Arial" w:cs="Arial"/>
          <w:sz w:val="22"/>
          <w:szCs w:val="22"/>
        </w:rPr>
        <w:t>ing</w:t>
      </w:r>
      <w:r w:rsidRPr="008245AC">
        <w:rPr>
          <w:rFonts w:ascii="Arial" w:hAnsi="Arial" w:cs="Arial"/>
          <w:sz w:val="22"/>
          <w:szCs w:val="22"/>
        </w:rPr>
        <w:t xml:space="preserve"> the provision of a unified, coherent voice to government and other stakeholders; </w:t>
      </w:r>
    </w:p>
    <w:p w14:paraId="25F97AA7" w14:textId="1D42704D" w:rsidR="00437824" w:rsidRPr="008245AC" w:rsidRDefault="00437824" w:rsidP="00623680">
      <w:pPr>
        <w:pStyle w:val="ListParagraph"/>
        <w:numPr>
          <w:ilvl w:val="0"/>
          <w:numId w:val="5"/>
        </w:numPr>
        <w:spacing w:line="276" w:lineRule="auto"/>
        <w:jc w:val="both"/>
        <w:rPr>
          <w:rFonts w:ascii="Arial" w:hAnsi="Arial" w:cs="Arial"/>
          <w:sz w:val="22"/>
          <w:szCs w:val="22"/>
        </w:rPr>
      </w:pPr>
      <w:r w:rsidRPr="008245AC">
        <w:rPr>
          <w:rFonts w:ascii="Arial" w:hAnsi="Arial" w:cs="Arial"/>
          <w:sz w:val="22"/>
          <w:szCs w:val="22"/>
        </w:rPr>
        <w:t>provi</w:t>
      </w:r>
      <w:r w:rsidR="00695457" w:rsidRPr="008245AC">
        <w:rPr>
          <w:rFonts w:ascii="Arial" w:hAnsi="Arial" w:cs="Arial"/>
          <w:sz w:val="22"/>
          <w:szCs w:val="22"/>
        </w:rPr>
        <w:t>ding</w:t>
      </w:r>
      <w:r w:rsidRPr="008245AC">
        <w:rPr>
          <w:rFonts w:ascii="Arial" w:hAnsi="Arial" w:cs="Arial"/>
          <w:sz w:val="22"/>
          <w:szCs w:val="22"/>
        </w:rPr>
        <w:t xml:space="preserve"> a streamlined, co-ordinated approach to the development and provision of policy advice;</w:t>
      </w:r>
    </w:p>
    <w:p w14:paraId="6EE30EEA" w14:textId="444EE181" w:rsidR="00437824" w:rsidRPr="008245AC" w:rsidRDefault="00437824" w:rsidP="00623680">
      <w:pPr>
        <w:pStyle w:val="ListParagraph"/>
        <w:numPr>
          <w:ilvl w:val="0"/>
          <w:numId w:val="5"/>
        </w:numPr>
        <w:spacing w:line="276" w:lineRule="auto"/>
        <w:jc w:val="both"/>
        <w:rPr>
          <w:rFonts w:ascii="Arial" w:hAnsi="Arial" w:cs="Arial"/>
          <w:sz w:val="22"/>
          <w:szCs w:val="22"/>
        </w:rPr>
      </w:pPr>
      <w:r w:rsidRPr="008245AC">
        <w:rPr>
          <w:rFonts w:ascii="Arial" w:hAnsi="Arial" w:cs="Arial"/>
          <w:sz w:val="22"/>
          <w:szCs w:val="22"/>
        </w:rPr>
        <w:t>reduc</w:t>
      </w:r>
      <w:r w:rsidR="00695457" w:rsidRPr="008245AC">
        <w:rPr>
          <w:rFonts w:ascii="Arial" w:hAnsi="Arial" w:cs="Arial"/>
          <w:sz w:val="22"/>
          <w:szCs w:val="22"/>
        </w:rPr>
        <w:t xml:space="preserve">ing </w:t>
      </w:r>
      <w:r w:rsidRPr="008245AC">
        <w:rPr>
          <w:rFonts w:ascii="Arial" w:hAnsi="Arial" w:cs="Arial"/>
          <w:sz w:val="22"/>
          <w:szCs w:val="22"/>
        </w:rPr>
        <w:t>duplication and promot</w:t>
      </w:r>
      <w:r w:rsidR="00695457" w:rsidRPr="008245AC">
        <w:rPr>
          <w:rFonts w:ascii="Arial" w:hAnsi="Arial" w:cs="Arial"/>
          <w:sz w:val="22"/>
          <w:szCs w:val="22"/>
        </w:rPr>
        <w:t>i</w:t>
      </w:r>
      <w:r w:rsidR="00CD71F2" w:rsidRPr="008245AC">
        <w:rPr>
          <w:rFonts w:ascii="Arial" w:hAnsi="Arial" w:cs="Arial"/>
          <w:sz w:val="22"/>
          <w:szCs w:val="22"/>
        </w:rPr>
        <w:t>ng</w:t>
      </w:r>
      <w:r w:rsidR="00695457" w:rsidRPr="008245AC">
        <w:rPr>
          <w:rFonts w:ascii="Arial" w:hAnsi="Arial" w:cs="Arial"/>
          <w:sz w:val="22"/>
          <w:szCs w:val="22"/>
        </w:rPr>
        <w:t xml:space="preserve"> </w:t>
      </w:r>
      <w:r w:rsidRPr="008245AC">
        <w:rPr>
          <w:rFonts w:ascii="Arial" w:hAnsi="Arial" w:cs="Arial"/>
          <w:sz w:val="22"/>
          <w:szCs w:val="22"/>
        </w:rPr>
        <w:t>efficiency and effectiveness;</w:t>
      </w:r>
    </w:p>
    <w:p w14:paraId="17C01455" w14:textId="488C1880" w:rsidR="00437824" w:rsidRPr="008245AC" w:rsidRDefault="00437824" w:rsidP="00623680">
      <w:pPr>
        <w:pStyle w:val="ListParagraph"/>
        <w:numPr>
          <w:ilvl w:val="0"/>
          <w:numId w:val="5"/>
        </w:numPr>
        <w:spacing w:line="276" w:lineRule="auto"/>
        <w:jc w:val="both"/>
        <w:rPr>
          <w:rFonts w:ascii="Arial" w:hAnsi="Arial" w:cs="Arial"/>
          <w:sz w:val="22"/>
          <w:szCs w:val="22"/>
        </w:rPr>
      </w:pPr>
      <w:r w:rsidRPr="008245AC">
        <w:rPr>
          <w:rFonts w:ascii="Arial" w:hAnsi="Arial" w:cs="Arial"/>
          <w:sz w:val="22"/>
          <w:szCs w:val="22"/>
        </w:rPr>
        <w:t>provi</w:t>
      </w:r>
      <w:r w:rsidR="00695457" w:rsidRPr="008245AC">
        <w:rPr>
          <w:rFonts w:ascii="Arial" w:hAnsi="Arial" w:cs="Arial"/>
          <w:sz w:val="22"/>
          <w:szCs w:val="22"/>
        </w:rPr>
        <w:t>ding</w:t>
      </w:r>
      <w:r w:rsidRPr="008245AC">
        <w:rPr>
          <w:rFonts w:ascii="Arial" w:hAnsi="Arial" w:cs="Arial"/>
          <w:sz w:val="22"/>
          <w:szCs w:val="22"/>
        </w:rPr>
        <w:t xml:space="preserve"> opportunities for innovation, capacity building, and sector development;</w:t>
      </w:r>
    </w:p>
    <w:p w14:paraId="3ED8B4F4" w14:textId="71F6042E" w:rsidR="00437824" w:rsidRPr="008245AC" w:rsidRDefault="00437824" w:rsidP="00623680">
      <w:pPr>
        <w:pStyle w:val="ListParagraph"/>
        <w:numPr>
          <w:ilvl w:val="0"/>
          <w:numId w:val="5"/>
        </w:numPr>
        <w:spacing w:line="276" w:lineRule="auto"/>
        <w:jc w:val="both"/>
        <w:rPr>
          <w:rFonts w:ascii="Arial" w:hAnsi="Arial" w:cs="Arial"/>
          <w:sz w:val="22"/>
          <w:szCs w:val="22"/>
        </w:rPr>
      </w:pPr>
      <w:r w:rsidRPr="008245AC">
        <w:rPr>
          <w:rFonts w:ascii="Arial" w:hAnsi="Arial" w:cs="Arial"/>
          <w:sz w:val="22"/>
          <w:szCs w:val="22"/>
        </w:rPr>
        <w:t>promot</w:t>
      </w:r>
      <w:r w:rsidR="00695457" w:rsidRPr="008245AC">
        <w:rPr>
          <w:rFonts w:ascii="Arial" w:hAnsi="Arial" w:cs="Arial"/>
          <w:sz w:val="22"/>
          <w:szCs w:val="22"/>
        </w:rPr>
        <w:t>ing</w:t>
      </w:r>
      <w:r w:rsidRPr="008245AC">
        <w:rPr>
          <w:rFonts w:ascii="Arial" w:hAnsi="Arial" w:cs="Arial"/>
          <w:sz w:val="22"/>
          <w:szCs w:val="22"/>
        </w:rPr>
        <w:t xml:space="preserve"> opportunities for the development of the evidence base through research, analysis, and the collection of relevant data;</w:t>
      </w:r>
    </w:p>
    <w:p w14:paraId="1AA2D7B3" w14:textId="212DEB8E" w:rsidR="00437824" w:rsidRPr="008245AC" w:rsidRDefault="00437824" w:rsidP="00623680">
      <w:pPr>
        <w:pStyle w:val="ListParagraph"/>
        <w:numPr>
          <w:ilvl w:val="0"/>
          <w:numId w:val="5"/>
        </w:numPr>
        <w:spacing w:line="276" w:lineRule="auto"/>
        <w:jc w:val="both"/>
        <w:rPr>
          <w:rFonts w:ascii="Arial" w:hAnsi="Arial" w:cs="Arial"/>
          <w:sz w:val="22"/>
          <w:szCs w:val="22"/>
        </w:rPr>
      </w:pPr>
      <w:r w:rsidRPr="008245AC">
        <w:rPr>
          <w:rFonts w:ascii="Arial" w:hAnsi="Arial" w:cs="Arial"/>
          <w:sz w:val="22"/>
          <w:szCs w:val="22"/>
        </w:rPr>
        <w:t>ensur</w:t>
      </w:r>
      <w:r w:rsidR="00695457" w:rsidRPr="008245AC">
        <w:rPr>
          <w:rFonts w:ascii="Arial" w:hAnsi="Arial" w:cs="Arial"/>
          <w:sz w:val="22"/>
          <w:szCs w:val="22"/>
        </w:rPr>
        <w:t>ing</w:t>
      </w:r>
      <w:r w:rsidRPr="008245AC">
        <w:rPr>
          <w:rFonts w:ascii="Arial" w:hAnsi="Arial" w:cs="Arial"/>
          <w:sz w:val="22"/>
          <w:szCs w:val="22"/>
        </w:rPr>
        <w:t xml:space="preserve"> </w:t>
      </w:r>
      <w:r w:rsidR="00695457" w:rsidRPr="008245AC">
        <w:rPr>
          <w:rFonts w:ascii="Arial" w:hAnsi="Arial" w:cs="Arial"/>
          <w:sz w:val="22"/>
          <w:szCs w:val="22"/>
        </w:rPr>
        <w:t xml:space="preserve">that </w:t>
      </w:r>
      <w:r w:rsidRPr="008245AC">
        <w:rPr>
          <w:rFonts w:ascii="Arial" w:hAnsi="Arial" w:cs="Arial"/>
          <w:sz w:val="22"/>
          <w:szCs w:val="22"/>
        </w:rPr>
        <w:t>there are no gaps in the representation of people with disability in Australia;</w:t>
      </w:r>
      <w:r w:rsidR="00CD71F2" w:rsidRPr="008245AC">
        <w:rPr>
          <w:rFonts w:ascii="Arial" w:hAnsi="Arial" w:cs="Arial"/>
          <w:sz w:val="22"/>
          <w:szCs w:val="22"/>
        </w:rPr>
        <w:t xml:space="preserve"> and,</w:t>
      </w:r>
    </w:p>
    <w:p w14:paraId="7439A672" w14:textId="06849B51" w:rsidR="00437824" w:rsidRPr="008245AC" w:rsidRDefault="00695457" w:rsidP="00623680">
      <w:pPr>
        <w:pStyle w:val="ListParagraph"/>
        <w:numPr>
          <w:ilvl w:val="0"/>
          <w:numId w:val="5"/>
        </w:numPr>
        <w:spacing w:line="276" w:lineRule="auto"/>
        <w:jc w:val="both"/>
        <w:rPr>
          <w:rFonts w:ascii="Arial" w:hAnsi="Arial" w:cs="Arial"/>
          <w:sz w:val="22"/>
          <w:szCs w:val="22"/>
        </w:rPr>
      </w:pPr>
      <w:r w:rsidRPr="008245AC">
        <w:rPr>
          <w:rFonts w:ascii="Arial" w:hAnsi="Arial" w:cs="Arial"/>
          <w:sz w:val="22"/>
          <w:szCs w:val="22"/>
        </w:rPr>
        <w:t>promoting</w:t>
      </w:r>
      <w:r w:rsidR="00437824" w:rsidRPr="008245AC">
        <w:rPr>
          <w:rFonts w:ascii="Arial" w:hAnsi="Arial" w:cs="Arial"/>
          <w:sz w:val="22"/>
          <w:szCs w:val="22"/>
        </w:rPr>
        <w:t xml:space="preserve"> Australia as a leading voice in the international disability rights movement.</w:t>
      </w:r>
    </w:p>
    <w:p w14:paraId="4D672122" w14:textId="77777777" w:rsidR="00456930" w:rsidRPr="008245AC" w:rsidRDefault="00456930" w:rsidP="00623680">
      <w:pPr>
        <w:widowControl w:val="0"/>
        <w:autoSpaceDE w:val="0"/>
        <w:autoSpaceDN w:val="0"/>
        <w:adjustRightInd w:val="0"/>
        <w:spacing w:after="0" w:line="276" w:lineRule="auto"/>
        <w:jc w:val="both"/>
        <w:rPr>
          <w:rFonts w:ascii="Arial" w:hAnsi="Arial" w:cs="Arial"/>
          <w:lang w:val="en-US"/>
        </w:rPr>
      </w:pPr>
    </w:p>
    <w:p w14:paraId="086F0479" w14:textId="4EA208F9" w:rsidR="00456930" w:rsidRPr="008245AC" w:rsidRDefault="00695457" w:rsidP="00623680">
      <w:pPr>
        <w:widowControl w:val="0"/>
        <w:autoSpaceDE w:val="0"/>
        <w:autoSpaceDN w:val="0"/>
        <w:adjustRightInd w:val="0"/>
        <w:spacing w:after="0" w:line="276" w:lineRule="auto"/>
        <w:jc w:val="both"/>
        <w:rPr>
          <w:rFonts w:ascii="Arial" w:hAnsi="Arial" w:cs="Arial"/>
          <w:b/>
          <w:lang w:val="en-US"/>
        </w:rPr>
      </w:pPr>
      <w:r w:rsidRPr="008245AC">
        <w:rPr>
          <w:rFonts w:ascii="Arial" w:hAnsi="Arial" w:cs="Arial"/>
          <w:b/>
          <w:lang w:val="en-US"/>
        </w:rPr>
        <w:t xml:space="preserve">For the first time in more than 20 years, the new national disability peak representation model, structure and funding arrangements provide an efficient, sustainable, innovative, logical and coherent way of ensuring true and </w:t>
      </w:r>
      <w:r w:rsidR="001D6AB0" w:rsidRPr="008245AC">
        <w:rPr>
          <w:rFonts w:ascii="Arial" w:hAnsi="Arial" w:cs="Arial"/>
          <w:b/>
          <w:lang w:val="en-US"/>
        </w:rPr>
        <w:t xml:space="preserve">meaningful </w:t>
      </w:r>
      <w:r w:rsidR="001D6AB0" w:rsidRPr="008245AC">
        <w:rPr>
          <w:rFonts w:ascii="Arial" w:hAnsi="Arial" w:cs="Arial"/>
          <w:b/>
        </w:rPr>
        <w:t xml:space="preserve">representation of </w:t>
      </w:r>
      <w:r w:rsidR="001D6AB0" w:rsidRPr="008245AC">
        <w:rPr>
          <w:rFonts w:ascii="Arial" w:hAnsi="Arial" w:cs="Arial"/>
          <w:b/>
          <w:u w:val="single"/>
        </w:rPr>
        <w:t>all</w:t>
      </w:r>
      <w:r w:rsidR="001D6AB0" w:rsidRPr="008245AC">
        <w:rPr>
          <w:rFonts w:ascii="Arial" w:hAnsi="Arial" w:cs="Arial"/>
          <w:b/>
        </w:rPr>
        <w:t xml:space="preserve"> people with disability in Australia.</w:t>
      </w:r>
      <w:r w:rsidRPr="008245AC">
        <w:rPr>
          <w:rFonts w:ascii="Arial" w:hAnsi="Arial" w:cs="Arial"/>
          <w:b/>
          <w:lang w:val="en-US"/>
        </w:rPr>
        <w:t xml:space="preserve"> </w:t>
      </w:r>
    </w:p>
    <w:p w14:paraId="7441AE4B" w14:textId="77777777" w:rsidR="00976D68" w:rsidRPr="003A6A05" w:rsidRDefault="00976D68" w:rsidP="00623680">
      <w:pPr>
        <w:spacing w:after="0" w:line="276" w:lineRule="auto"/>
        <w:rPr>
          <w:rFonts w:ascii="Arial" w:hAnsi="Arial" w:cs="Arial"/>
          <w:sz w:val="20"/>
          <w:szCs w:val="20"/>
        </w:rPr>
      </w:pPr>
    </w:p>
    <w:sectPr w:rsidR="00976D68" w:rsidRPr="003A6A05" w:rsidSect="00FD166F">
      <w:footerReference w:type="even" r:id="rId15"/>
      <w:footerReference w:type="default" r:id="rId16"/>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EDDB6" w14:textId="77777777" w:rsidR="00057B4A" w:rsidRDefault="00057B4A" w:rsidP="00275599">
      <w:pPr>
        <w:spacing w:after="0" w:line="240" w:lineRule="auto"/>
      </w:pPr>
      <w:r>
        <w:separator/>
      </w:r>
    </w:p>
  </w:endnote>
  <w:endnote w:type="continuationSeparator" w:id="0">
    <w:p w14:paraId="5846B754" w14:textId="77777777" w:rsidR="00057B4A" w:rsidRDefault="00057B4A" w:rsidP="00275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F2E42" w14:textId="77777777" w:rsidR="00242962" w:rsidRDefault="00242962" w:rsidP="004779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BB3579" w14:textId="77777777" w:rsidR="00242962" w:rsidRDefault="00242962" w:rsidP="004779D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80440" w14:textId="77777777" w:rsidR="00242962" w:rsidRDefault="00242962" w:rsidP="004779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5517">
      <w:rPr>
        <w:rStyle w:val="PageNumber"/>
        <w:noProof/>
      </w:rPr>
      <w:t>1</w:t>
    </w:r>
    <w:r>
      <w:rPr>
        <w:rStyle w:val="PageNumber"/>
      </w:rPr>
      <w:fldChar w:fldCharType="end"/>
    </w:r>
  </w:p>
  <w:p w14:paraId="1FF5A642" w14:textId="77777777" w:rsidR="00242962" w:rsidRDefault="00242962" w:rsidP="004779D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72C41" w14:textId="77777777" w:rsidR="00057B4A" w:rsidRDefault="00057B4A" w:rsidP="00275599">
      <w:pPr>
        <w:spacing w:after="0" w:line="240" w:lineRule="auto"/>
      </w:pPr>
      <w:r>
        <w:separator/>
      </w:r>
    </w:p>
  </w:footnote>
  <w:footnote w:type="continuationSeparator" w:id="0">
    <w:p w14:paraId="12695757" w14:textId="77777777" w:rsidR="00057B4A" w:rsidRDefault="00057B4A" w:rsidP="00275599">
      <w:pPr>
        <w:spacing w:after="0" w:line="240" w:lineRule="auto"/>
      </w:pPr>
      <w:r>
        <w:continuationSeparator/>
      </w:r>
    </w:p>
  </w:footnote>
  <w:footnote w:id="1">
    <w:p w14:paraId="61DE1B36" w14:textId="673355BC" w:rsidR="00242962" w:rsidRPr="00194F4F" w:rsidRDefault="00242962">
      <w:pPr>
        <w:pStyle w:val="FootnoteText"/>
        <w:rPr>
          <w:rFonts w:ascii="Arial" w:hAnsi="Arial" w:cs="Arial"/>
          <w:sz w:val="14"/>
          <w:szCs w:val="14"/>
          <w:lang w:val="en-US"/>
        </w:rPr>
      </w:pPr>
      <w:r w:rsidRPr="00194F4F">
        <w:rPr>
          <w:rStyle w:val="FootnoteReference"/>
          <w:rFonts w:ascii="Arial" w:hAnsi="Arial" w:cs="Arial"/>
          <w:sz w:val="14"/>
          <w:szCs w:val="14"/>
        </w:rPr>
        <w:footnoteRef/>
      </w:r>
      <w:r w:rsidRPr="00194F4F">
        <w:rPr>
          <w:rFonts w:ascii="Arial" w:hAnsi="Arial" w:cs="Arial"/>
          <w:sz w:val="14"/>
          <w:szCs w:val="14"/>
        </w:rPr>
        <w:t xml:space="preserve"> </w:t>
      </w:r>
      <w:r w:rsidRPr="00194F4F">
        <w:rPr>
          <w:rFonts w:ascii="Arial" w:hAnsi="Arial" w:cs="Arial"/>
          <w:sz w:val="14"/>
          <w:szCs w:val="14"/>
          <w:lang w:val="en-US"/>
        </w:rPr>
        <w:t>Australian Government</w:t>
      </w:r>
      <w:r w:rsidRPr="00194F4F">
        <w:rPr>
          <w:rFonts w:ascii="Arial" w:hAnsi="Arial" w:cs="Arial"/>
          <w:sz w:val="14"/>
          <w:szCs w:val="14"/>
        </w:rPr>
        <w:t xml:space="preserve"> (8 May 2014) </w:t>
      </w:r>
      <w:r w:rsidRPr="00194F4F">
        <w:rPr>
          <w:rFonts w:ascii="Arial" w:hAnsi="Arial" w:cs="Arial"/>
          <w:i/>
          <w:sz w:val="14"/>
          <w:szCs w:val="14"/>
        </w:rPr>
        <w:t>Disability and Carer Service Improvement and Sector Support – Disability Representative Organisations</w:t>
      </w:r>
      <w:r w:rsidRPr="00194F4F">
        <w:rPr>
          <w:rFonts w:ascii="Arial" w:hAnsi="Arial" w:cs="Arial"/>
          <w:sz w:val="14"/>
          <w:szCs w:val="14"/>
        </w:rPr>
        <w:t xml:space="preserve">, </w:t>
      </w:r>
      <w:r w:rsidRPr="00194F4F">
        <w:rPr>
          <w:rFonts w:ascii="Arial" w:hAnsi="Arial" w:cs="Arial"/>
          <w:sz w:val="14"/>
          <w:szCs w:val="14"/>
          <w:lang w:val="en-US"/>
        </w:rPr>
        <w:t>Department of Social Services.</w:t>
      </w:r>
    </w:p>
  </w:footnote>
  <w:footnote w:id="2">
    <w:p w14:paraId="64EB5F59" w14:textId="5F0FDDAE" w:rsidR="00242962" w:rsidRPr="00194F4F" w:rsidRDefault="00242962">
      <w:pPr>
        <w:pStyle w:val="FootnoteText"/>
        <w:rPr>
          <w:rFonts w:ascii="Arial" w:hAnsi="Arial" w:cs="Arial"/>
          <w:sz w:val="14"/>
          <w:szCs w:val="14"/>
          <w:lang w:val="en-US"/>
        </w:rPr>
      </w:pPr>
      <w:r w:rsidRPr="00194F4F">
        <w:rPr>
          <w:rStyle w:val="FootnoteReference"/>
          <w:rFonts w:ascii="Arial" w:hAnsi="Arial" w:cs="Arial"/>
          <w:sz w:val="14"/>
          <w:szCs w:val="14"/>
        </w:rPr>
        <w:footnoteRef/>
      </w:r>
      <w:r w:rsidRPr="00194F4F">
        <w:rPr>
          <w:rFonts w:ascii="Arial" w:hAnsi="Arial" w:cs="Arial"/>
          <w:sz w:val="14"/>
          <w:szCs w:val="14"/>
        </w:rPr>
        <w:t xml:space="preserve"> See for </w:t>
      </w:r>
      <w:proofErr w:type="spellStart"/>
      <w:r w:rsidRPr="00194F4F">
        <w:rPr>
          <w:rFonts w:ascii="Arial" w:hAnsi="Arial" w:cs="Arial"/>
          <w:sz w:val="14"/>
          <w:szCs w:val="14"/>
        </w:rPr>
        <w:t>eg</w:t>
      </w:r>
      <w:proofErr w:type="spellEnd"/>
      <w:r w:rsidRPr="00194F4F">
        <w:rPr>
          <w:rFonts w:ascii="Arial" w:hAnsi="Arial" w:cs="Arial"/>
          <w:sz w:val="14"/>
          <w:szCs w:val="14"/>
        </w:rPr>
        <w:t xml:space="preserve">: Morgan Disney &amp; Associates (December 1999), </w:t>
      </w:r>
      <w:r w:rsidRPr="00194F4F">
        <w:rPr>
          <w:rFonts w:ascii="Arial" w:hAnsi="Arial" w:cs="Arial"/>
          <w:i/>
          <w:sz w:val="14"/>
          <w:szCs w:val="14"/>
        </w:rPr>
        <w:t>Stakeholder Analysis of Disability Sector National NGOs: Final Report to Department of Family and Community Services</w:t>
      </w:r>
      <w:r w:rsidRPr="00194F4F">
        <w:rPr>
          <w:rFonts w:ascii="Arial" w:hAnsi="Arial" w:cs="Arial"/>
          <w:sz w:val="14"/>
          <w:szCs w:val="14"/>
        </w:rPr>
        <w:t xml:space="preserve">. See also: Morgan Disney &amp; Associates (December 1999), </w:t>
      </w:r>
      <w:r w:rsidRPr="00194F4F">
        <w:rPr>
          <w:rFonts w:ascii="Arial" w:hAnsi="Arial" w:cs="Arial"/>
          <w:i/>
          <w:sz w:val="14"/>
          <w:szCs w:val="14"/>
        </w:rPr>
        <w:t>Mapping Study of Disability Sector National NGOs and links with other NSP funded NGOs: Final Report to Department of Family and Community Services</w:t>
      </w:r>
      <w:r w:rsidRPr="00194F4F">
        <w:rPr>
          <w:rFonts w:ascii="Arial" w:hAnsi="Arial" w:cs="Arial"/>
          <w:sz w:val="14"/>
          <w:szCs w:val="14"/>
        </w:rPr>
        <w:t xml:space="preserve">. See also: Department of Family and Community Services (July 2000), </w:t>
      </w:r>
      <w:r w:rsidRPr="00194F4F">
        <w:rPr>
          <w:rFonts w:ascii="Arial" w:hAnsi="Arial" w:cs="Arial"/>
          <w:i/>
          <w:sz w:val="14"/>
          <w:szCs w:val="14"/>
        </w:rPr>
        <w:t>Funding Peak Bodies - A Discussion Paper</w:t>
      </w:r>
      <w:r w:rsidRPr="00194F4F">
        <w:rPr>
          <w:rFonts w:ascii="Arial" w:hAnsi="Arial" w:cs="Arial"/>
          <w:sz w:val="14"/>
          <w:szCs w:val="14"/>
        </w:rPr>
        <w:t xml:space="preserve">. See also: Department of Family and Community Services (October 2003) </w:t>
      </w:r>
      <w:r w:rsidRPr="00194F4F">
        <w:rPr>
          <w:rFonts w:ascii="Arial" w:hAnsi="Arial" w:cs="Arial"/>
          <w:i/>
          <w:sz w:val="14"/>
          <w:szCs w:val="14"/>
        </w:rPr>
        <w:t>National Secretariat Program Review</w:t>
      </w:r>
      <w:r w:rsidRPr="00194F4F">
        <w:rPr>
          <w:rFonts w:ascii="Arial" w:hAnsi="Arial" w:cs="Arial"/>
          <w:sz w:val="14"/>
          <w:szCs w:val="14"/>
        </w:rPr>
        <w:t xml:space="preserve">. See also: Department of Families, Housing, Community Services and Indigenous Affairs (16 March 2010) </w:t>
      </w:r>
      <w:r w:rsidRPr="00194F4F">
        <w:rPr>
          <w:rFonts w:ascii="Arial" w:hAnsi="Arial" w:cs="Arial"/>
          <w:i/>
          <w:sz w:val="14"/>
          <w:szCs w:val="14"/>
        </w:rPr>
        <w:t>National Disability Peak Organisations, Possible models and approaches for the future; Workshop Report</w:t>
      </w:r>
      <w:r w:rsidRPr="00194F4F">
        <w:rPr>
          <w:rFonts w:ascii="Arial" w:hAnsi="Arial" w:cs="Arial"/>
          <w:sz w:val="14"/>
          <w:szCs w:val="14"/>
        </w:rPr>
        <w:t xml:space="preserve">, (16 March 2010); See also: Smith, C. &amp; Craig, D. (2013) </w:t>
      </w:r>
      <w:r w:rsidRPr="00194F4F">
        <w:rPr>
          <w:rFonts w:ascii="Arial" w:hAnsi="Arial" w:cs="Arial"/>
          <w:i/>
          <w:sz w:val="14"/>
          <w:szCs w:val="14"/>
        </w:rPr>
        <w:t>National Disability Peaks Future Relationships; Report to the Department of Social Services</w:t>
      </w:r>
      <w:r w:rsidRPr="00194F4F">
        <w:rPr>
          <w:rFonts w:ascii="Arial" w:hAnsi="Arial" w:cs="Arial"/>
          <w:sz w:val="14"/>
          <w:szCs w:val="14"/>
        </w:rPr>
        <w:t xml:space="preserve">. </w:t>
      </w:r>
    </w:p>
  </w:footnote>
  <w:footnote w:id="3">
    <w:p w14:paraId="6D25E459" w14:textId="77777777" w:rsidR="00242962" w:rsidRPr="00194F4F" w:rsidRDefault="00242962" w:rsidP="007332EA">
      <w:pPr>
        <w:pStyle w:val="FootnoteText"/>
        <w:rPr>
          <w:rFonts w:ascii="Arial" w:hAnsi="Arial" w:cs="Arial"/>
          <w:sz w:val="14"/>
          <w:szCs w:val="14"/>
          <w:lang w:val="en-US"/>
        </w:rPr>
      </w:pPr>
      <w:r w:rsidRPr="00194F4F">
        <w:rPr>
          <w:rStyle w:val="FootnoteReference"/>
          <w:rFonts w:ascii="Arial" w:hAnsi="Arial" w:cs="Arial"/>
          <w:sz w:val="14"/>
          <w:szCs w:val="14"/>
        </w:rPr>
        <w:footnoteRef/>
      </w:r>
      <w:r w:rsidRPr="00194F4F">
        <w:rPr>
          <w:rFonts w:ascii="Arial" w:hAnsi="Arial" w:cs="Arial"/>
          <w:sz w:val="14"/>
          <w:szCs w:val="14"/>
        </w:rPr>
        <w:t xml:space="preserve"> Department of Families, Housing, Community Services and Indigenous Affairs (16 March 2010) </w:t>
      </w:r>
      <w:r w:rsidRPr="00194F4F">
        <w:rPr>
          <w:rFonts w:ascii="Arial" w:hAnsi="Arial" w:cs="Arial"/>
          <w:i/>
          <w:sz w:val="14"/>
          <w:szCs w:val="14"/>
        </w:rPr>
        <w:t>National Disability Peak Organisations, Possible models and approaches for the future; Workshop Report,</w:t>
      </w:r>
      <w:r w:rsidRPr="00194F4F">
        <w:rPr>
          <w:rFonts w:ascii="Arial" w:hAnsi="Arial" w:cs="Arial"/>
          <w:sz w:val="14"/>
          <w:szCs w:val="14"/>
        </w:rPr>
        <w:t xml:space="preserve"> (16 March 2010). </w:t>
      </w:r>
    </w:p>
  </w:footnote>
  <w:footnote w:id="4">
    <w:p w14:paraId="61B62390" w14:textId="2E5DF264" w:rsidR="00242962" w:rsidRPr="00194F4F" w:rsidRDefault="00242962" w:rsidP="007332EA">
      <w:pPr>
        <w:pStyle w:val="FootnoteText"/>
        <w:rPr>
          <w:rFonts w:ascii="Arial" w:hAnsi="Arial" w:cs="Arial"/>
          <w:sz w:val="14"/>
          <w:szCs w:val="14"/>
          <w:lang w:val="en-US"/>
        </w:rPr>
      </w:pPr>
      <w:r w:rsidRPr="00194F4F">
        <w:rPr>
          <w:rStyle w:val="FootnoteReference"/>
          <w:rFonts w:ascii="Arial" w:hAnsi="Arial" w:cs="Arial"/>
          <w:sz w:val="14"/>
          <w:szCs w:val="14"/>
        </w:rPr>
        <w:footnoteRef/>
      </w:r>
      <w:r w:rsidRPr="00194F4F">
        <w:rPr>
          <w:rFonts w:ascii="Arial" w:hAnsi="Arial" w:cs="Arial"/>
          <w:sz w:val="14"/>
          <w:szCs w:val="14"/>
        </w:rPr>
        <w:t xml:space="preserve"> Ibid. See also: Department of Families, Housing, Community Services and Indigenous Affairs (11 July 2011), </w:t>
      </w:r>
      <w:r w:rsidRPr="00194F4F">
        <w:rPr>
          <w:rFonts w:ascii="Arial" w:hAnsi="Arial" w:cs="Arial"/>
          <w:i/>
          <w:sz w:val="14"/>
          <w:szCs w:val="14"/>
        </w:rPr>
        <w:t>Draft Outcomes Report of the National Disability Organisations Workshop</w:t>
      </w:r>
      <w:r w:rsidRPr="00194F4F">
        <w:rPr>
          <w:rFonts w:ascii="Arial" w:hAnsi="Arial" w:cs="Arial"/>
          <w:sz w:val="14"/>
          <w:szCs w:val="14"/>
        </w:rPr>
        <w:t>, 9 June 2011, Melbourne.</w:t>
      </w:r>
    </w:p>
  </w:footnote>
  <w:footnote w:id="5">
    <w:p w14:paraId="6B2CD141" w14:textId="1302AE06" w:rsidR="00242962" w:rsidRPr="00194F4F" w:rsidRDefault="00242962">
      <w:pPr>
        <w:pStyle w:val="FootnoteText"/>
        <w:rPr>
          <w:rFonts w:ascii="Arial" w:hAnsi="Arial" w:cs="Arial"/>
          <w:sz w:val="14"/>
          <w:szCs w:val="14"/>
          <w:lang w:val="en-US"/>
        </w:rPr>
      </w:pPr>
      <w:r w:rsidRPr="00194F4F">
        <w:rPr>
          <w:rStyle w:val="FootnoteReference"/>
          <w:rFonts w:ascii="Arial" w:hAnsi="Arial" w:cs="Arial"/>
          <w:sz w:val="14"/>
          <w:szCs w:val="14"/>
        </w:rPr>
        <w:footnoteRef/>
      </w:r>
      <w:r w:rsidRPr="00194F4F">
        <w:rPr>
          <w:rFonts w:ascii="Arial" w:hAnsi="Arial" w:cs="Arial"/>
          <w:sz w:val="14"/>
          <w:szCs w:val="14"/>
        </w:rPr>
        <w:t xml:space="preserve"> Department of Families, Housing, Community Services and Indigenous Affairs, </w:t>
      </w:r>
      <w:r w:rsidRPr="00194F4F">
        <w:rPr>
          <w:rFonts w:ascii="Arial" w:hAnsi="Arial" w:cs="Arial"/>
          <w:i/>
          <w:sz w:val="14"/>
          <w:szCs w:val="14"/>
        </w:rPr>
        <w:t>Background Paper Agenda item 4:  Development of Program Guidelines</w:t>
      </w:r>
      <w:r w:rsidRPr="00194F4F">
        <w:rPr>
          <w:rFonts w:ascii="Arial" w:hAnsi="Arial" w:cs="Arial"/>
          <w:sz w:val="14"/>
          <w:szCs w:val="14"/>
        </w:rPr>
        <w:t>. National Disability Organisations Workshop, 9 June 2011, Melbourne.</w:t>
      </w:r>
    </w:p>
  </w:footnote>
  <w:footnote w:id="6">
    <w:p w14:paraId="2013CEDC" w14:textId="5B1987A5" w:rsidR="00FA22CD" w:rsidRPr="00FA22CD" w:rsidRDefault="00FA22CD">
      <w:pPr>
        <w:pStyle w:val="FootnoteText"/>
        <w:rPr>
          <w:rFonts w:ascii="Arial" w:hAnsi="Arial" w:cs="Arial"/>
          <w:sz w:val="14"/>
          <w:szCs w:val="14"/>
          <w:lang w:val="en-US"/>
        </w:rPr>
      </w:pPr>
      <w:r w:rsidRPr="00FA22CD">
        <w:rPr>
          <w:rStyle w:val="FootnoteReference"/>
          <w:rFonts w:ascii="Arial" w:hAnsi="Arial" w:cs="Arial"/>
          <w:sz w:val="14"/>
          <w:szCs w:val="14"/>
        </w:rPr>
        <w:footnoteRef/>
      </w:r>
      <w:r w:rsidRPr="00FA22CD">
        <w:rPr>
          <w:rFonts w:ascii="Arial" w:hAnsi="Arial" w:cs="Arial"/>
          <w:sz w:val="14"/>
          <w:szCs w:val="14"/>
        </w:rPr>
        <w:t xml:space="preserve"> </w:t>
      </w:r>
      <w:r w:rsidRPr="00FA22CD">
        <w:rPr>
          <w:rFonts w:ascii="Arial" w:hAnsi="Arial" w:cs="Arial"/>
          <w:sz w:val="14"/>
          <w:szCs w:val="14"/>
          <w:lang w:val="en-US"/>
        </w:rPr>
        <w:t>DPOs are organisations controlled by a majority of people with disability at the board and membership levels or independent organisations of persons with disability, and this was clearly articulated in the DSS Tender documentation.</w:t>
      </w:r>
    </w:p>
  </w:footnote>
  <w:footnote w:id="7">
    <w:p w14:paraId="07D9EC62" w14:textId="2A708A12" w:rsidR="00242962" w:rsidRPr="00FA22CD" w:rsidRDefault="00242962" w:rsidP="00BB3A1E">
      <w:pPr>
        <w:pStyle w:val="FootnoteText"/>
        <w:rPr>
          <w:rFonts w:ascii="Arial" w:hAnsi="Arial" w:cs="Arial"/>
          <w:sz w:val="14"/>
          <w:szCs w:val="14"/>
          <w:lang w:val="en-US"/>
        </w:rPr>
      </w:pPr>
      <w:r w:rsidRPr="00FA22CD">
        <w:rPr>
          <w:rStyle w:val="FootnoteReference"/>
          <w:rFonts w:ascii="Arial" w:hAnsi="Arial" w:cs="Arial"/>
          <w:sz w:val="14"/>
          <w:szCs w:val="14"/>
        </w:rPr>
        <w:footnoteRef/>
      </w:r>
      <w:r w:rsidRPr="00FA22CD">
        <w:rPr>
          <w:rFonts w:ascii="Arial" w:hAnsi="Arial" w:cs="Arial"/>
          <w:sz w:val="14"/>
          <w:szCs w:val="14"/>
        </w:rPr>
        <w:t xml:space="preserve"> Correspondence to Hon Jenny Macklin, Minister for Families, Housing, Community Services and Indigenous Affairs, Minister for Disability Reform; Women With Disabilities Australia (WWDA), July 24</w:t>
      </w:r>
      <w:r w:rsidRPr="00FA22CD">
        <w:rPr>
          <w:rFonts w:ascii="Arial" w:hAnsi="Arial" w:cs="Arial"/>
          <w:sz w:val="14"/>
          <w:szCs w:val="14"/>
          <w:vertAlign w:val="superscript"/>
        </w:rPr>
        <w:t>th</w:t>
      </w:r>
      <w:r w:rsidRPr="00FA22CD">
        <w:rPr>
          <w:rFonts w:ascii="Arial" w:hAnsi="Arial" w:cs="Arial"/>
          <w:sz w:val="14"/>
          <w:szCs w:val="14"/>
        </w:rPr>
        <w:t>, 2013.</w:t>
      </w:r>
      <w:r w:rsidRPr="00FA22CD">
        <w:rPr>
          <w:rFonts w:ascii="Arial" w:hAnsi="Arial" w:cs="Arial"/>
          <w:sz w:val="14"/>
          <w:szCs w:val="14"/>
          <w:lang w:val="en-US"/>
        </w:rPr>
        <w:t xml:space="preserve"> </w:t>
      </w:r>
    </w:p>
  </w:footnote>
  <w:footnote w:id="8">
    <w:p w14:paraId="5274E326" w14:textId="70323EC9" w:rsidR="00242962" w:rsidRPr="00FA22CD" w:rsidRDefault="00242962">
      <w:pPr>
        <w:pStyle w:val="FootnoteText"/>
        <w:rPr>
          <w:rFonts w:ascii="Arial" w:hAnsi="Arial" w:cs="Arial"/>
          <w:sz w:val="14"/>
          <w:szCs w:val="14"/>
          <w:lang w:val="en-US"/>
        </w:rPr>
      </w:pPr>
      <w:r w:rsidRPr="00FA22CD">
        <w:rPr>
          <w:rStyle w:val="FootnoteReference"/>
          <w:rFonts w:ascii="Arial" w:hAnsi="Arial" w:cs="Arial"/>
          <w:sz w:val="14"/>
          <w:szCs w:val="14"/>
        </w:rPr>
        <w:footnoteRef/>
      </w:r>
      <w:r w:rsidRPr="00FA22CD">
        <w:rPr>
          <w:rFonts w:ascii="Arial" w:hAnsi="Arial" w:cs="Arial"/>
          <w:sz w:val="14"/>
          <w:szCs w:val="14"/>
        </w:rPr>
        <w:t xml:space="preserve"> </w:t>
      </w:r>
      <w:r w:rsidRPr="00FA22CD">
        <w:rPr>
          <w:rFonts w:ascii="Arial" w:hAnsi="Arial" w:cs="Arial"/>
          <w:sz w:val="14"/>
          <w:szCs w:val="14"/>
          <w:lang w:val="en-US"/>
        </w:rPr>
        <w:t xml:space="preserve">The preferred model was also copied to: Parliamentary Secretary Amanda </w:t>
      </w:r>
      <w:proofErr w:type="spellStart"/>
      <w:r w:rsidRPr="00FA22CD">
        <w:rPr>
          <w:rFonts w:ascii="Arial" w:hAnsi="Arial" w:cs="Arial"/>
          <w:sz w:val="14"/>
          <w:szCs w:val="14"/>
          <w:lang w:val="en-US"/>
        </w:rPr>
        <w:t>Rishworth</w:t>
      </w:r>
      <w:proofErr w:type="spellEnd"/>
      <w:r w:rsidRPr="00FA22CD">
        <w:rPr>
          <w:rFonts w:ascii="Arial" w:hAnsi="Arial" w:cs="Arial"/>
          <w:sz w:val="14"/>
          <w:szCs w:val="14"/>
          <w:lang w:val="en-US"/>
        </w:rPr>
        <w:t>, (then Parliamentary Secretary for Disabilities and Carers); Commissioner Graeme Innes (then Disability Discrimination Commissioner at the Australian Human Rights Commission) and, the Chairperson, Australian Federation of Disability Organisations (AFDO).</w:t>
      </w:r>
    </w:p>
  </w:footnote>
  <w:footnote w:id="9">
    <w:p w14:paraId="4E4E2479" w14:textId="12595499" w:rsidR="00242962" w:rsidRPr="00FA22CD" w:rsidRDefault="00242962" w:rsidP="00BB3A1E">
      <w:pPr>
        <w:pStyle w:val="FootnoteText"/>
        <w:rPr>
          <w:rFonts w:ascii="Arial" w:hAnsi="Arial" w:cs="Arial"/>
          <w:sz w:val="14"/>
          <w:szCs w:val="14"/>
          <w:lang w:val="en-US"/>
        </w:rPr>
      </w:pPr>
      <w:r w:rsidRPr="00FA22CD">
        <w:rPr>
          <w:rStyle w:val="FootnoteReference"/>
          <w:rFonts w:ascii="Arial" w:hAnsi="Arial" w:cs="Arial"/>
          <w:sz w:val="14"/>
          <w:szCs w:val="14"/>
        </w:rPr>
        <w:footnoteRef/>
      </w:r>
      <w:r w:rsidRPr="00FA22CD">
        <w:rPr>
          <w:rFonts w:ascii="Arial" w:hAnsi="Arial" w:cs="Arial"/>
          <w:sz w:val="14"/>
          <w:szCs w:val="14"/>
        </w:rPr>
        <w:t xml:space="preserve"> Correspondence to Hon Jenny Macklin, </w:t>
      </w:r>
      <w:proofErr w:type="spellStart"/>
      <w:r w:rsidRPr="00FA22CD">
        <w:rPr>
          <w:rFonts w:ascii="Arial" w:hAnsi="Arial" w:cs="Arial"/>
          <w:sz w:val="14"/>
          <w:szCs w:val="14"/>
        </w:rPr>
        <w:t>OpCit</w:t>
      </w:r>
      <w:proofErr w:type="spellEnd"/>
      <w:r w:rsidRPr="00FA22CD">
        <w:rPr>
          <w:rFonts w:ascii="Arial" w:hAnsi="Arial" w:cs="Arial"/>
          <w:sz w:val="14"/>
          <w:szCs w:val="14"/>
        </w:rPr>
        <w:t>.</w:t>
      </w:r>
    </w:p>
  </w:footnote>
  <w:footnote w:id="10">
    <w:p w14:paraId="26DA0AA1" w14:textId="77777777" w:rsidR="00242962" w:rsidRPr="00FA22CD" w:rsidRDefault="00242962" w:rsidP="00BB3A1E">
      <w:pPr>
        <w:pStyle w:val="FootnoteText"/>
        <w:rPr>
          <w:rFonts w:ascii="Arial" w:hAnsi="Arial" w:cs="Arial"/>
          <w:sz w:val="14"/>
          <w:szCs w:val="14"/>
          <w:lang w:val="en-US"/>
        </w:rPr>
      </w:pPr>
      <w:r w:rsidRPr="00FA22CD">
        <w:rPr>
          <w:rStyle w:val="FootnoteReference"/>
          <w:rFonts w:ascii="Arial" w:hAnsi="Arial" w:cs="Arial"/>
          <w:sz w:val="14"/>
          <w:szCs w:val="14"/>
        </w:rPr>
        <w:footnoteRef/>
      </w:r>
      <w:r w:rsidRPr="00FA22CD">
        <w:rPr>
          <w:rFonts w:ascii="Arial" w:hAnsi="Arial" w:cs="Arial"/>
          <w:sz w:val="14"/>
          <w:szCs w:val="14"/>
        </w:rPr>
        <w:t xml:space="preserve"> Ibid.</w:t>
      </w:r>
    </w:p>
  </w:footnote>
  <w:footnote w:id="11">
    <w:p w14:paraId="50AC0356" w14:textId="546826C8" w:rsidR="00242962" w:rsidRPr="00FA22CD" w:rsidRDefault="00242962">
      <w:pPr>
        <w:pStyle w:val="FootnoteText"/>
        <w:rPr>
          <w:rFonts w:ascii="Arial" w:hAnsi="Arial" w:cs="Arial"/>
          <w:sz w:val="14"/>
          <w:szCs w:val="14"/>
          <w:lang w:val="en-US"/>
        </w:rPr>
      </w:pPr>
      <w:r w:rsidRPr="00FA22CD">
        <w:rPr>
          <w:rStyle w:val="FootnoteReference"/>
          <w:rFonts w:ascii="Arial" w:hAnsi="Arial" w:cs="Arial"/>
          <w:sz w:val="14"/>
          <w:szCs w:val="14"/>
        </w:rPr>
        <w:footnoteRef/>
      </w:r>
      <w:r w:rsidRPr="00FA22CD">
        <w:rPr>
          <w:rFonts w:ascii="Arial" w:hAnsi="Arial" w:cs="Arial"/>
          <w:sz w:val="14"/>
          <w:szCs w:val="14"/>
        </w:rPr>
        <w:t xml:space="preserve"> </w:t>
      </w:r>
      <w:r w:rsidRPr="00FA22CD">
        <w:rPr>
          <w:rFonts w:ascii="Arial" w:hAnsi="Arial" w:cs="Arial"/>
          <w:sz w:val="14"/>
          <w:szCs w:val="14"/>
          <w:lang w:val="en-US"/>
        </w:rPr>
        <w:t xml:space="preserve">See for </w:t>
      </w:r>
      <w:proofErr w:type="spellStart"/>
      <w:r w:rsidRPr="00FA22CD">
        <w:rPr>
          <w:rFonts w:ascii="Arial" w:hAnsi="Arial" w:cs="Arial"/>
          <w:sz w:val="14"/>
          <w:szCs w:val="14"/>
          <w:lang w:val="en-US"/>
        </w:rPr>
        <w:t>eg</w:t>
      </w:r>
      <w:proofErr w:type="spellEnd"/>
      <w:r w:rsidRPr="00FA22CD">
        <w:rPr>
          <w:rFonts w:ascii="Arial" w:hAnsi="Arial" w:cs="Arial"/>
          <w:sz w:val="14"/>
          <w:szCs w:val="14"/>
          <w:lang w:val="en-US"/>
        </w:rPr>
        <w:t xml:space="preserve">: </w:t>
      </w:r>
      <w:r w:rsidRPr="00FA22CD">
        <w:rPr>
          <w:rFonts w:ascii="Arial" w:hAnsi="Arial" w:cs="Arial"/>
          <w:sz w:val="14"/>
          <w:szCs w:val="14"/>
        </w:rPr>
        <w:t xml:space="preserve">Morgan Disney &amp; Associates (December 1999), </w:t>
      </w:r>
      <w:r w:rsidRPr="00FA22CD">
        <w:rPr>
          <w:rFonts w:ascii="Arial" w:hAnsi="Arial" w:cs="Arial"/>
          <w:i/>
          <w:sz w:val="14"/>
          <w:szCs w:val="14"/>
        </w:rPr>
        <w:t>Stakeholder Analysis of Disability Sector National NGOs: Final Report to Department of Family and Community Services</w:t>
      </w:r>
      <w:r w:rsidRPr="00FA22CD">
        <w:rPr>
          <w:rFonts w:ascii="Arial" w:hAnsi="Arial" w:cs="Arial"/>
          <w:sz w:val="14"/>
          <w:szCs w:val="14"/>
        </w:rPr>
        <w:t xml:space="preserve">. See also: Morgan Disney &amp; Associates (December 1999) </w:t>
      </w:r>
      <w:r w:rsidRPr="00FA22CD">
        <w:rPr>
          <w:rFonts w:ascii="Arial" w:hAnsi="Arial" w:cs="Arial"/>
          <w:i/>
          <w:sz w:val="14"/>
          <w:szCs w:val="14"/>
        </w:rPr>
        <w:t>Mapping Study of Disability Sector National NGOs and links with other NSP funded NGOs: Final Report to Department of Family and Community Services</w:t>
      </w:r>
      <w:r w:rsidRPr="00FA22CD">
        <w:rPr>
          <w:rFonts w:ascii="Arial" w:hAnsi="Arial" w:cs="Arial"/>
          <w:sz w:val="14"/>
          <w:szCs w:val="14"/>
        </w:rPr>
        <w:t xml:space="preserve">; Smith, C. &amp; Craig, D. (2013) </w:t>
      </w:r>
      <w:r w:rsidRPr="00FA22CD">
        <w:rPr>
          <w:rFonts w:ascii="Arial" w:hAnsi="Arial" w:cs="Arial"/>
          <w:i/>
          <w:sz w:val="14"/>
          <w:szCs w:val="14"/>
        </w:rPr>
        <w:t>National Disability Peaks Future Relationships; Report to the Department of Social Services</w:t>
      </w:r>
      <w:r w:rsidRPr="00FA22CD">
        <w:rPr>
          <w:rFonts w:ascii="Arial" w:hAnsi="Arial" w:cs="Arial"/>
          <w:sz w:val="14"/>
          <w:szCs w:val="14"/>
        </w:rPr>
        <w:t>; Correspondence to Hon Jenny Macklin, Minister for Families, Housing, Community Services and Indigenous Affairs, Minister for Disability Reform; Women With Disabilities Australia (WWDA), July 24</w:t>
      </w:r>
      <w:r w:rsidRPr="00FA22CD">
        <w:rPr>
          <w:rFonts w:ascii="Arial" w:hAnsi="Arial" w:cs="Arial"/>
          <w:sz w:val="14"/>
          <w:szCs w:val="14"/>
          <w:vertAlign w:val="superscript"/>
        </w:rPr>
        <w:t>th</w:t>
      </w:r>
      <w:r w:rsidRPr="00FA22CD">
        <w:rPr>
          <w:rFonts w:ascii="Arial" w:hAnsi="Arial" w:cs="Arial"/>
          <w:sz w:val="14"/>
          <w:szCs w:val="14"/>
        </w:rPr>
        <w:t>, 2013.</w:t>
      </w:r>
    </w:p>
  </w:footnote>
  <w:footnote w:id="12">
    <w:p w14:paraId="4D467A4D" w14:textId="3AA4AB10" w:rsidR="00242962" w:rsidRPr="00667534" w:rsidRDefault="00242962" w:rsidP="00584ADB">
      <w:pPr>
        <w:pStyle w:val="FootnoteText"/>
        <w:rPr>
          <w:rFonts w:ascii="Arial" w:hAnsi="Arial" w:cs="Arial"/>
          <w:sz w:val="14"/>
          <w:szCs w:val="14"/>
          <w:lang w:val="en-US"/>
        </w:rPr>
      </w:pPr>
      <w:r w:rsidRPr="00667534">
        <w:rPr>
          <w:rStyle w:val="FootnoteReference"/>
          <w:rFonts w:ascii="Arial" w:hAnsi="Arial" w:cs="Arial"/>
          <w:sz w:val="14"/>
          <w:szCs w:val="14"/>
        </w:rPr>
        <w:footnoteRef/>
      </w:r>
      <w:r w:rsidRPr="00667534">
        <w:rPr>
          <w:rFonts w:ascii="Arial" w:hAnsi="Arial" w:cs="Arial"/>
          <w:sz w:val="14"/>
          <w:szCs w:val="14"/>
        </w:rPr>
        <w:t xml:space="preserve"> Australian Federation of Disability Organisations; Blind Citizens Australia; Brain Injury Australia; Children with Disability Australia; Deaf Australia; Deafness Forum Australia; First Peoples Disability Network; National Council on Intellectual Disability (now known as Inclusion Australia); National Ethnic Disability Alliance; National Disability Services; Physical Disability Australia; Women with Disabilities Australia; Disability Advocacy Network Australia</w:t>
      </w:r>
      <w:r>
        <w:rPr>
          <w:rFonts w:ascii="Arial" w:hAnsi="Arial" w:cs="Arial"/>
          <w:sz w:val="14"/>
          <w:szCs w:val="14"/>
        </w:rPr>
        <w:t>.</w:t>
      </w:r>
    </w:p>
  </w:footnote>
  <w:footnote w:id="13">
    <w:p w14:paraId="391EED4F" w14:textId="07175BD5" w:rsidR="00242962" w:rsidRPr="00667534" w:rsidRDefault="00242962">
      <w:pPr>
        <w:pStyle w:val="FootnoteText"/>
        <w:rPr>
          <w:rFonts w:ascii="Arial" w:hAnsi="Arial" w:cs="Arial"/>
          <w:sz w:val="14"/>
          <w:szCs w:val="14"/>
          <w:lang w:val="en-US"/>
        </w:rPr>
      </w:pPr>
      <w:r w:rsidRPr="00667534">
        <w:rPr>
          <w:rStyle w:val="FootnoteReference"/>
          <w:rFonts w:ascii="Arial" w:hAnsi="Arial" w:cs="Arial"/>
          <w:sz w:val="14"/>
          <w:szCs w:val="14"/>
        </w:rPr>
        <w:footnoteRef/>
      </w:r>
      <w:r w:rsidRPr="00667534">
        <w:rPr>
          <w:rFonts w:ascii="Arial" w:hAnsi="Arial" w:cs="Arial"/>
          <w:sz w:val="14"/>
          <w:szCs w:val="14"/>
        </w:rPr>
        <w:t xml:space="preserve"> The National Secretariat Program commenced in 1991 as the Community Organisation Support Program. At that time, it funded national disability organisations primarily on a medical model. It also funded the National Caucus of Disability Organisations (NCDCO) which arranged meetings between Executive Officers and Presidents of national disability organisations. In 2003, the NCDCO was replaced by the Australian Federation of Disability Organisations (AFDO), instigated by the then Australian Department of Family and Community Services (</w:t>
      </w:r>
      <w:proofErr w:type="spellStart"/>
      <w:r w:rsidRPr="00667534">
        <w:rPr>
          <w:rFonts w:ascii="Arial" w:hAnsi="Arial" w:cs="Arial"/>
          <w:sz w:val="14"/>
          <w:szCs w:val="14"/>
        </w:rPr>
        <w:t>FaCS</w:t>
      </w:r>
      <w:proofErr w:type="spellEnd"/>
      <w:r w:rsidRPr="00667534">
        <w:rPr>
          <w:rFonts w:ascii="Arial" w:hAnsi="Arial" w:cs="Arial"/>
          <w:sz w:val="14"/>
          <w:szCs w:val="14"/>
        </w:rPr>
        <w:t>).</w:t>
      </w:r>
    </w:p>
  </w:footnote>
  <w:footnote w:id="14">
    <w:p w14:paraId="23CEB6F0" w14:textId="1B450E6A" w:rsidR="00242962" w:rsidRPr="00BB02BD" w:rsidRDefault="00242962" w:rsidP="00584ADB">
      <w:pPr>
        <w:pStyle w:val="FootnoteText"/>
        <w:rPr>
          <w:rFonts w:ascii="Arial" w:hAnsi="Arial" w:cs="Arial"/>
          <w:sz w:val="14"/>
          <w:szCs w:val="14"/>
          <w:lang w:val="en-US"/>
        </w:rPr>
      </w:pPr>
      <w:r w:rsidRPr="00BB02BD">
        <w:rPr>
          <w:rStyle w:val="FootnoteReference"/>
          <w:rFonts w:ascii="Arial" w:hAnsi="Arial" w:cs="Arial"/>
          <w:sz w:val="14"/>
          <w:szCs w:val="14"/>
        </w:rPr>
        <w:footnoteRef/>
      </w:r>
      <w:r w:rsidRPr="00BB02BD">
        <w:rPr>
          <w:rFonts w:ascii="Arial" w:hAnsi="Arial" w:cs="Arial"/>
          <w:sz w:val="14"/>
          <w:szCs w:val="14"/>
        </w:rPr>
        <w:t xml:space="preserve"> Despite its title, the AFDO has only ever had a handful of organisational members and has not enjoyed broad support of either the DPO sector or people with disabilities in Australia. This is hardly surprising given that the organisation was set up by Government and specified, through contractual obligations, that the 8 national disability peak organisations (funded by the Australian Government at the time) </w:t>
      </w:r>
      <w:r>
        <w:rPr>
          <w:rFonts w:ascii="Arial" w:hAnsi="Arial" w:cs="Arial"/>
          <w:sz w:val="14"/>
          <w:szCs w:val="14"/>
        </w:rPr>
        <w:t xml:space="preserve">– as a mandatory requirement - </w:t>
      </w:r>
      <w:r w:rsidRPr="00BB02BD">
        <w:rPr>
          <w:rFonts w:ascii="Arial" w:hAnsi="Arial" w:cs="Arial"/>
          <w:sz w:val="14"/>
          <w:szCs w:val="14"/>
        </w:rPr>
        <w:t>HAD to become founding members – whether they wanted to or not. It was doomed to be problematic.</w:t>
      </w:r>
    </w:p>
  </w:footnote>
  <w:footnote w:id="15">
    <w:p w14:paraId="1BBB5178" w14:textId="7F9A9D05" w:rsidR="00242962" w:rsidRPr="00BB02BD" w:rsidRDefault="00242962">
      <w:pPr>
        <w:pStyle w:val="FootnoteText"/>
        <w:rPr>
          <w:rFonts w:ascii="Arial" w:hAnsi="Arial" w:cs="Arial"/>
          <w:sz w:val="14"/>
          <w:szCs w:val="14"/>
          <w:lang w:val="en-US"/>
        </w:rPr>
      </w:pPr>
      <w:r w:rsidRPr="00BB02BD">
        <w:rPr>
          <w:rStyle w:val="FootnoteReference"/>
          <w:rFonts w:ascii="Arial" w:hAnsi="Arial" w:cs="Arial"/>
          <w:sz w:val="14"/>
          <w:szCs w:val="14"/>
        </w:rPr>
        <w:footnoteRef/>
      </w:r>
      <w:r w:rsidRPr="00BB02BD">
        <w:rPr>
          <w:rFonts w:ascii="Arial" w:hAnsi="Arial" w:cs="Arial"/>
          <w:sz w:val="14"/>
          <w:szCs w:val="14"/>
        </w:rPr>
        <w:t xml:space="preserve"> Department of Families, Housing, Community Services and Indigenous Affairs, </w:t>
      </w:r>
      <w:r w:rsidRPr="00BE0829">
        <w:rPr>
          <w:rFonts w:ascii="Arial" w:hAnsi="Arial" w:cs="Arial"/>
          <w:i/>
          <w:sz w:val="14"/>
          <w:szCs w:val="14"/>
        </w:rPr>
        <w:t>Background Paper Agenda item 4:  Development of Program Guidelines</w:t>
      </w:r>
      <w:r w:rsidRPr="00BB02BD">
        <w:rPr>
          <w:rFonts w:ascii="Arial" w:hAnsi="Arial" w:cs="Arial"/>
          <w:sz w:val="14"/>
          <w:szCs w:val="14"/>
        </w:rPr>
        <w:t>. National Disability Organisations Workshop, 9 June 2011, Melbourne.</w:t>
      </w:r>
    </w:p>
  </w:footnote>
  <w:footnote w:id="16">
    <w:p w14:paraId="19CC11D2" w14:textId="70AA0FB4" w:rsidR="00242962" w:rsidRPr="00BB02BD" w:rsidRDefault="00242962">
      <w:pPr>
        <w:pStyle w:val="FootnoteText"/>
        <w:rPr>
          <w:rFonts w:ascii="Arial" w:hAnsi="Arial" w:cs="Arial"/>
          <w:sz w:val="14"/>
          <w:szCs w:val="14"/>
          <w:lang w:val="en-US"/>
        </w:rPr>
      </w:pPr>
      <w:r w:rsidRPr="00BB02BD">
        <w:rPr>
          <w:rStyle w:val="FootnoteReference"/>
          <w:rFonts w:ascii="Arial" w:hAnsi="Arial" w:cs="Arial"/>
          <w:sz w:val="14"/>
          <w:szCs w:val="14"/>
        </w:rPr>
        <w:footnoteRef/>
      </w:r>
      <w:r w:rsidRPr="00BB02BD">
        <w:rPr>
          <w:rFonts w:ascii="Arial" w:hAnsi="Arial" w:cs="Arial"/>
          <w:sz w:val="14"/>
          <w:szCs w:val="14"/>
        </w:rPr>
        <w:t xml:space="preserve"> Ibid. </w:t>
      </w:r>
    </w:p>
  </w:footnote>
  <w:footnote w:id="17">
    <w:p w14:paraId="1907D80F" w14:textId="45265ECC" w:rsidR="00242962" w:rsidRPr="00242962" w:rsidRDefault="00242962">
      <w:pPr>
        <w:pStyle w:val="FootnoteText"/>
        <w:rPr>
          <w:rFonts w:ascii="Arial" w:hAnsi="Arial" w:cs="Arial"/>
          <w:sz w:val="14"/>
          <w:szCs w:val="14"/>
          <w:lang w:val="en-US"/>
        </w:rPr>
      </w:pPr>
      <w:r w:rsidRPr="00242962">
        <w:rPr>
          <w:rStyle w:val="FootnoteReference"/>
          <w:rFonts w:ascii="Arial" w:hAnsi="Arial" w:cs="Arial"/>
          <w:sz w:val="14"/>
          <w:szCs w:val="14"/>
        </w:rPr>
        <w:footnoteRef/>
      </w:r>
      <w:r w:rsidRPr="00242962">
        <w:rPr>
          <w:rFonts w:ascii="Arial" w:hAnsi="Arial" w:cs="Arial"/>
          <w:sz w:val="14"/>
          <w:szCs w:val="14"/>
        </w:rPr>
        <w:t xml:space="preserve"> Prior to the advertising of the DSS grants funding for national ‘Representation of People with Disability’ (Disability and Carer Service Improvement and Sector Support Activity), five national disability organisations (4 DPO’s and one representative organisation) collaborated to develop the model for an Australian Cross-Disability Alliance (ACDA). The ACDA model comprised of these five national organisations that aimed to work independently to provide specialist expertise for and on behalf of their members and constituents, but come together as the ACDA to work collaboratively on areas of shared interests, purposes and strategic opportunities to advance the human rights of people with disability.</w:t>
      </w:r>
    </w:p>
  </w:footnote>
  <w:footnote w:id="18">
    <w:p w14:paraId="42A5C8C6" w14:textId="1D529861" w:rsidR="00242962" w:rsidRPr="00242962" w:rsidRDefault="00242962">
      <w:pPr>
        <w:pStyle w:val="FootnoteText"/>
        <w:rPr>
          <w:rFonts w:ascii="Arial" w:hAnsi="Arial" w:cs="Arial"/>
          <w:sz w:val="14"/>
          <w:szCs w:val="14"/>
          <w:lang w:val="en-US"/>
        </w:rPr>
      </w:pPr>
      <w:r w:rsidRPr="00242962">
        <w:rPr>
          <w:rStyle w:val="FootnoteReference"/>
          <w:rFonts w:ascii="Arial" w:hAnsi="Arial" w:cs="Arial"/>
          <w:sz w:val="14"/>
          <w:szCs w:val="14"/>
        </w:rPr>
        <w:footnoteRef/>
      </w:r>
      <w:r w:rsidRPr="00242962">
        <w:rPr>
          <w:rFonts w:ascii="Arial" w:hAnsi="Arial" w:cs="Arial"/>
          <w:sz w:val="14"/>
          <w:szCs w:val="14"/>
        </w:rPr>
        <w:t xml:space="preserve"> </w:t>
      </w:r>
      <w:r w:rsidRPr="00242962">
        <w:rPr>
          <w:rFonts w:ascii="Arial" w:hAnsi="Arial" w:cs="Arial"/>
          <w:sz w:val="14"/>
          <w:szCs w:val="14"/>
          <w:lang w:val="en-US"/>
        </w:rPr>
        <w:t>Australian Government</w:t>
      </w:r>
      <w:r w:rsidRPr="00242962">
        <w:rPr>
          <w:rFonts w:ascii="Arial" w:hAnsi="Arial" w:cs="Arial"/>
          <w:sz w:val="14"/>
          <w:szCs w:val="14"/>
        </w:rPr>
        <w:t xml:space="preserve"> (8 May 2014) </w:t>
      </w:r>
      <w:r w:rsidRPr="00242962">
        <w:rPr>
          <w:rFonts w:ascii="Arial" w:hAnsi="Arial" w:cs="Arial"/>
          <w:i/>
          <w:sz w:val="14"/>
          <w:szCs w:val="14"/>
        </w:rPr>
        <w:t>Disability and Carer Service Improvement and Sector Support – Disability Representative Organisations</w:t>
      </w:r>
      <w:r w:rsidRPr="00242962">
        <w:rPr>
          <w:rFonts w:ascii="Arial" w:hAnsi="Arial" w:cs="Arial"/>
          <w:sz w:val="14"/>
          <w:szCs w:val="14"/>
        </w:rPr>
        <w:t xml:space="preserve">, </w:t>
      </w:r>
      <w:r w:rsidRPr="00242962">
        <w:rPr>
          <w:rFonts w:ascii="Arial" w:hAnsi="Arial" w:cs="Arial"/>
          <w:sz w:val="14"/>
          <w:szCs w:val="14"/>
          <w:lang w:val="en-US"/>
        </w:rPr>
        <w:t>Department of Social Services.</w:t>
      </w:r>
    </w:p>
  </w:footnote>
  <w:footnote w:id="19">
    <w:p w14:paraId="66AA664A" w14:textId="1A5A4D4C" w:rsidR="00242962" w:rsidRPr="00242962" w:rsidRDefault="00242962">
      <w:pPr>
        <w:pStyle w:val="FootnoteText"/>
        <w:rPr>
          <w:rFonts w:ascii="Arial" w:hAnsi="Arial" w:cs="Arial"/>
          <w:sz w:val="14"/>
          <w:szCs w:val="14"/>
          <w:lang w:val="en-US"/>
        </w:rPr>
      </w:pPr>
      <w:r w:rsidRPr="00242962">
        <w:rPr>
          <w:rStyle w:val="FootnoteReference"/>
          <w:rFonts w:ascii="Arial" w:hAnsi="Arial" w:cs="Arial"/>
          <w:sz w:val="14"/>
          <w:szCs w:val="14"/>
        </w:rPr>
        <w:footnoteRef/>
      </w:r>
      <w:r w:rsidRPr="00242962">
        <w:rPr>
          <w:rFonts w:ascii="Arial" w:hAnsi="Arial" w:cs="Arial"/>
          <w:sz w:val="14"/>
          <w:szCs w:val="14"/>
        </w:rPr>
        <w:t xml:space="preserve"> Ibid.</w:t>
      </w:r>
    </w:p>
  </w:footnote>
  <w:footnote w:id="20">
    <w:p w14:paraId="1E2E04A8" w14:textId="77777777" w:rsidR="00242962" w:rsidRPr="00242962" w:rsidRDefault="00242962" w:rsidP="00C77275">
      <w:pPr>
        <w:widowControl w:val="0"/>
        <w:autoSpaceDE w:val="0"/>
        <w:autoSpaceDN w:val="0"/>
        <w:adjustRightInd w:val="0"/>
        <w:spacing w:after="0" w:line="240" w:lineRule="auto"/>
        <w:jc w:val="both"/>
        <w:rPr>
          <w:rFonts w:ascii="Arial" w:hAnsi="Arial" w:cs="Arial"/>
          <w:sz w:val="14"/>
          <w:szCs w:val="14"/>
          <w:lang w:val="en-US"/>
        </w:rPr>
      </w:pPr>
      <w:r w:rsidRPr="00242962">
        <w:rPr>
          <w:rStyle w:val="FootnoteReference"/>
          <w:rFonts w:ascii="Arial" w:hAnsi="Arial" w:cs="Arial"/>
          <w:sz w:val="14"/>
          <w:szCs w:val="14"/>
        </w:rPr>
        <w:footnoteRef/>
      </w:r>
      <w:r w:rsidRPr="00242962">
        <w:rPr>
          <w:rFonts w:ascii="Arial" w:hAnsi="Arial" w:cs="Arial"/>
          <w:sz w:val="14"/>
          <w:szCs w:val="14"/>
        </w:rPr>
        <w:t xml:space="preserve"> </w:t>
      </w:r>
      <w:r w:rsidRPr="00242962">
        <w:rPr>
          <w:rFonts w:ascii="Arial" w:hAnsi="Arial" w:cs="Arial"/>
          <w:sz w:val="14"/>
          <w:szCs w:val="14"/>
          <w:lang w:val="en-US"/>
        </w:rPr>
        <w:t xml:space="preserve">Australian Government (June 2014) Disability, Mental Health and Carers </w:t>
      </w:r>
      <w:proofErr w:type="spellStart"/>
      <w:r w:rsidRPr="00242962">
        <w:rPr>
          <w:rFonts w:ascii="Arial" w:hAnsi="Arial" w:cs="Arial"/>
          <w:sz w:val="14"/>
          <w:szCs w:val="14"/>
          <w:lang w:val="en-US"/>
        </w:rPr>
        <w:t>Programme</w:t>
      </w:r>
      <w:proofErr w:type="spellEnd"/>
      <w:r w:rsidRPr="00242962">
        <w:rPr>
          <w:rFonts w:ascii="Arial" w:hAnsi="Arial" w:cs="Arial"/>
          <w:sz w:val="14"/>
          <w:szCs w:val="14"/>
          <w:lang w:val="en-US"/>
        </w:rPr>
        <w:t xml:space="preserve">. </w:t>
      </w:r>
      <w:r w:rsidRPr="00242962">
        <w:rPr>
          <w:rFonts w:ascii="Arial" w:hAnsi="Arial" w:cs="Arial"/>
          <w:i/>
          <w:sz w:val="14"/>
          <w:szCs w:val="14"/>
          <w:lang w:val="en-US"/>
        </w:rPr>
        <w:t xml:space="preserve">Disability and </w:t>
      </w:r>
      <w:proofErr w:type="spellStart"/>
      <w:r w:rsidRPr="00242962">
        <w:rPr>
          <w:rFonts w:ascii="Arial" w:hAnsi="Arial" w:cs="Arial"/>
          <w:i/>
          <w:sz w:val="14"/>
          <w:szCs w:val="14"/>
          <w:lang w:val="en-US"/>
        </w:rPr>
        <w:t>Carer</w:t>
      </w:r>
      <w:proofErr w:type="spellEnd"/>
      <w:r w:rsidRPr="00242962">
        <w:rPr>
          <w:rFonts w:ascii="Arial" w:hAnsi="Arial" w:cs="Arial"/>
          <w:i/>
          <w:sz w:val="14"/>
          <w:szCs w:val="14"/>
          <w:lang w:val="en-US"/>
        </w:rPr>
        <w:t xml:space="preserve"> Service Improvement and Sector Support Guidelines Overview</w:t>
      </w:r>
      <w:r w:rsidRPr="00242962">
        <w:rPr>
          <w:rFonts w:ascii="Arial" w:hAnsi="Arial" w:cs="Arial"/>
          <w:sz w:val="14"/>
          <w:szCs w:val="14"/>
          <w:lang w:val="en-US"/>
        </w:rPr>
        <w:t xml:space="preserve">. Department of Social Services. </w:t>
      </w:r>
    </w:p>
  </w:footnote>
  <w:footnote w:id="21">
    <w:p w14:paraId="2CE08242" w14:textId="45860B45" w:rsidR="00242962" w:rsidRPr="00242962" w:rsidRDefault="00242962">
      <w:pPr>
        <w:pStyle w:val="FootnoteText"/>
        <w:rPr>
          <w:rFonts w:ascii="Arial" w:hAnsi="Arial" w:cs="Arial"/>
          <w:sz w:val="14"/>
          <w:szCs w:val="14"/>
          <w:lang w:val="en-US"/>
        </w:rPr>
      </w:pPr>
      <w:r w:rsidRPr="00242962">
        <w:rPr>
          <w:rStyle w:val="FootnoteReference"/>
          <w:rFonts w:ascii="Arial" w:hAnsi="Arial" w:cs="Arial"/>
          <w:sz w:val="14"/>
          <w:szCs w:val="14"/>
        </w:rPr>
        <w:footnoteRef/>
      </w:r>
      <w:r w:rsidRPr="00242962">
        <w:rPr>
          <w:rFonts w:ascii="Arial" w:hAnsi="Arial" w:cs="Arial"/>
          <w:sz w:val="14"/>
          <w:szCs w:val="14"/>
        </w:rPr>
        <w:t xml:space="preserve"> </w:t>
      </w:r>
      <w:r w:rsidRPr="00242962">
        <w:rPr>
          <w:rFonts w:ascii="Arial" w:hAnsi="Arial" w:cs="Arial"/>
          <w:sz w:val="14"/>
          <w:szCs w:val="14"/>
          <w:lang w:val="en-US"/>
        </w:rPr>
        <w:t xml:space="preserve">See for </w:t>
      </w:r>
      <w:proofErr w:type="spellStart"/>
      <w:r w:rsidRPr="00242962">
        <w:rPr>
          <w:rFonts w:ascii="Arial" w:hAnsi="Arial" w:cs="Arial"/>
          <w:sz w:val="14"/>
          <w:szCs w:val="14"/>
          <w:lang w:val="en-US"/>
        </w:rPr>
        <w:t>eg</w:t>
      </w:r>
      <w:proofErr w:type="spellEnd"/>
      <w:r w:rsidRPr="00242962">
        <w:rPr>
          <w:rFonts w:ascii="Arial" w:hAnsi="Arial" w:cs="Arial"/>
          <w:sz w:val="14"/>
          <w:szCs w:val="14"/>
          <w:lang w:val="en-US"/>
        </w:rPr>
        <w:t xml:space="preserve">: Department of Families, Housing, Community Services and Indigenous Affairs (16 March 2010) </w:t>
      </w:r>
      <w:r w:rsidRPr="00242962">
        <w:rPr>
          <w:rFonts w:ascii="Arial" w:hAnsi="Arial" w:cs="Arial"/>
          <w:i/>
          <w:sz w:val="14"/>
          <w:szCs w:val="14"/>
          <w:lang w:val="en-US"/>
        </w:rPr>
        <w:t>National Disability Peak Organisations, Possible models and approaches for the future; Workshop Report</w:t>
      </w:r>
      <w:r w:rsidRPr="00242962">
        <w:rPr>
          <w:rFonts w:ascii="Arial" w:hAnsi="Arial" w:cs="Arial"/>
          <w:sz w:val="14"/>
          <w:szCs w:val="14"/>
          <w:lang w:val="en-US"/>
        </w:rPr>
        <w:t>, (16 March 2010).</w:t>
      </w:r>
    </w:p>
  </w:footnote>
  <w:footnote w:id="22">
    <w:p w14:paraId="3C40873E" w14:textId="0B4AFF85" w:rsidR="00242962" w:rsidRPr="00437824" w:rsidRDefault="00242962">
      <w:pPr>
        <w:pStyle w:val="FootnoteText"/>
        <w:rPr>
          <w:rFonts w:ascii="Arial" w:hAnsi="Arial" w:cs="Arial"/>
          <w:sz w:val="14"/>
          <w:szCs w:val="14"/>
          <w:lang w:val="en-US"/>
        </w:rPr>
      </w:pPr>
      <w:r w:rsidRPr="00437824">
        <w:rPr>
          <w:rStyle w:val="FootnoteReference"/>
          <w:rFonts w:ascii="Arial" w:hAnsi="Arial" w:cs="Arial"/>
          <w:sz w:val="14"/>
          <w:szCs w:val="14"/>
        </w:rPr>
        <w:footnoteRef/>
      </w:r>
      <w:r w:rsidRPr="00437824">
        <w:rPr>
          <w:rFonts w:ascii="Arial" w:hAnsi="Arial" w:cs="Arial"/>
          <w:sz w:val="14"/>
          <w:szCs w:val="14"/>
        </w:rPr>
        <w:t xml:space="preserve"> </w:t>
      </w:r>
      <w:r w:rsidRPr="005E7B98">
        <w:rPr>
          <w:rFonts w:ascii="Arial" w:hAnsi="Arial" w:cs="Arial"/>
          <w:sz w:val="14"/>
          <w:szCs w:val="14"/>
          <w:lang w:val="en-US"/>
        </w:rPr>
        <w:t>Australian Government</w:t>
      </w:r>
      <w:r w:rsidRPr="005E7B98">
        <w:rPr>
          <w:rFonts w:ascii="Arial" w:hAnsi="Arial" w:cs="Arial"/>
          <w:sz w:val="14"/>
          <w:szCs w:val="14"/>
        </w:rPr>
        <w:t xml:space="preserve"> (8 May 2014) </w:t>
      </w:r>
      <w:r w:rsidRPr="00BE0829">
        <w:rPr>
          <w:rFonts w:ascii="Arial" w:hAnsi="Arial" w:cs="Arial"/>
          <w:i/>
          <w:sz w:val="14"/>
          <w:szCs w:val="14"/>
        </w:rPr>
        <w:t>Disability and Carer Service Improvement and Sector Support – Disability Representative Organisations</w:t>
      </w:r>
      <w:r w:rsidRPr="005E7B98">
        <w:rPr>
          <w:rFonts w:ascii="Arial" w:hAnsi="Arial" w:cs="Arial"/>
          <w:sz w:val="14"/>
          <w:szCs w:val="14"/>
        </w:rPr>
        <w:t xml:space="preserve">, </w:t>
      </w:r>
      <w:r w:rsidRPr="005E7B98">
        <w:rPr>
          <w:rFonts w:ascii="Arial" w:hAnsi="Arial" w:cs="Arial"/>
          <w:sz w:val="14"/>
          <w:szCs w:val="14"/>
          <w:lang w:val="en-US"/>
        </w:rPr>
        <w:t>Department of Social Services.</w:t>
      </w:r>
    </w:p>
  </w:footnote>
  <w:footnote w:id="23">
    <w:p w14:paraId="62B35AFF" w14:textId="77777777" w:rsidR="00242962" w:rsidRPr="00437824" w:rsidRDefault="00242962" w:rsidP="00437824">
      <w:pPr>
        <w:jc w:val="both"/>
        <w:rPr>
          <w:rFonts w:ascii="Arial" w:hAnsi="Arial" w:cs="Arial"/>
          <w:sz w:val="14"/>
          <w:szCs w:val="14"/>
          <w:lang w:val="en-US"/>
        </w:rPr>
      </w:pPr>
      <w:r w:rsidRPr="00437824">
        <w:rPr>
          <w:rStyle w:val="FootnoteReference"/>
          <w:rFonts w:ascii="Arial" w:hAnsi="Arial" w:cs="Arial"/>
          <w:sz w:val="14"/>
          <w:szCs w:val="14"/>
        </w:rPr>
        <w:footnoteRef/>
      </w:r>
      <w:r w:rsidRPr="00437824">
        <w:rPr>
          <w:rFonts w:ascii="Arial" w:hAnsi="Arial" w:cs="Arial"/>
          <w:sz w:val="14"/>
          <w:szCs w:val="14"/>
        </w:rPr>
        <w:t xml:space="preserve"> </w:t>
      </w:r>
      <w:r w:rsidRPr="00437824">
        <w:rPr>
          <w:rFonts w:ascii="Arial" w:hAnsi="Arial" w:cs="Arial"/>
          <w:sz w:val="14"/>
          <w:szCs w:val="14"/>
          <w:lang w:val="en-US"/>
        </w:rPr>
        <w:t xml:space="preserve">These include for </w:t>
      </w:r>
      <w:proofErr w:type="spellStart"/>
      <w:r w:rsidRPr="00437824">
        <w:rPr>
          <w:rFonts w:ascii="Arial" w:hAnsi="Arial" w:cs="Arial"/>
          <w:sz w:val="14"/>
          <w:szCs w:val="14"/>
          <w:lang w:val="en-US"/>
        </w:rPr>
        <w:t>eg</w:t>
      </w:r>
      <w:proofErr w:type="spellEnd"/>
      <w:r w:rsidRPr="00437824">
        <w:rPr>
          <w:rFonts w:ascii="Arial" w:hAnsi="Arial" w:cs="Arial"/>
          <w:sz w:val="14"/>
          <w:szCs w:val="14"/>
          <w:lang w:val="en-US"/>
        </w:rPr>
        <w:t xml:space="preserve">: </w:t>
      </w:r>
      <w:r w:rsidRPr="00437824">
        <w:rPr>
          <w:rFonts w:ascii="Arial" w:hAnsi="Arial" w:cs="Arial"/>
          <w:sz w:val="14"/>
          <w:szCs w:val="14"/>
        </w:rPr>
        <w:t xml:space="preserve">the </w:t>
      </w:r>
      <w:r w:rsidRPr="00437824">
        <w:rPr>
          <w:rFonts w:ascii="Arial" w:hAnsi="Arial" w:cs="Arial"/>
          <w:i/>
          <w:sz w:val="14"/>
          <w:szCs w:val="14"/>
        </w:rPr>
        <w:t>Convention on the Rights of Persons with Disabilities</w:t>
      </w:r>
      <w:r w:rsidRPr="00437824">
        <w:rPr>
          <w:rFonts w:ascii="Arial" w:hAnsi="Arial" w:cs="Arial"/>
          <w:sz w:val="14"/>
          <w:szCs w:val="14"/>
        </w:rPr>
        <w:t xml:space="preserve"> [2008, ATS 12]; the </w:t>
      </w:r>
      <w:r w:rsidRPr="00437824">
        <w:rPr>
          <w:rFonts w:ascii="Arial" w:hAnsi="Arial" w:cs="Arial"/>
          <w:i/>
          <w:sz w:val="14"/>
          <w:szCs w:val="14"/>
        </w:rPr>
        <w:t>Convention on the Elimination of All Forms of Discrimination against Women</w:t>
      </w:r>
      <w:r w:rsidRPr="00437824">
        <w:rPr>
          <w:rFonts w:ascii="Arial" w:hAnsi="Arial" w:cs="Arial"/>
          <w:sz w:val="14"/>
          <w:szCs w:val="14"/>
        </w:rPr>
        <w:t xml:space="preserve"> [1983, ATS 9]; the </w:t>
      </w:r>
      <w:r w:rsidRPr="00437824">
        <w:rPr>
          <w:rFonts w:ascii="Arial" w:hAnsi="Arial" w:cs="Arial"/>
          <w:i/>
          <w:sz w:val="14"/>
          <w:szCs w:val="14"/>
        </w:rPr>
        <w:t>International Covenant on Civil and Political Rights</w:t>
      </w:r>
      <w:r w:rsidRPr="00437824">
        <w:rPr>
          <w:rFonts w:ascii="Arial" w:hAnsi="Arial" w:cs="Arial"/>
          <w:sz w:val="14"/>
          <w:szCs w:val="14"/>
        </w:rPr>
        <w:t xml:space="preserve"> [1980, ATS 23]; the </w:t>
      </w:r>
      <w:r w:rsidRPr="00437824">
        <w:rPr>
          <w:rFonts w:ascii="Arial" w:hAnsi="Arial" w:cs="Arial"/>
          <w:i/>
          <w:sz w:val="14"/>
          <w:szCs w:val="14"/>
        </w:rPr>
        <w:t>International Covenant on Economic, Social and Cultural Rights</w:t>
      </w:r>
      <w:r w:rsidRPr="00437824">
        <w:rPr>
          <w:rFonts w:ascii="Arial" w:hAnsi="Arial" w:cs="Arial"/>
          <w:sz w:val="14"/>
          <w:szCs w:val="14"/>
        </w:rPr>
        <w:t xml:space="preserve"> [1976, ATS 5]; the </w:t>
      </w:r>
      <w:r w:rsidRPr="00437824">
        <w:rPr>
          <w:rFonts w:ascii="Arial" w:hAnsi="Arial" w:cs="Arial"/>
          <w:i/>
          <w:sz w:val="14"/>
          <w:szCs w:val="14"/>
        </w:rPr>
        <w:t>Convention on the Rights of the Child</w:t>
      </w:r>
      <w:r w:rsidRPr="00437824">
        <w:rPr>
          <w:rFonts w:ascii="Arial" w:hAnsi="Arial" w:cs="Arial"/>
          <w:sz w:val="14"/>
          <w:szCs w:val="14"/>
        </w:rPr>
        <w:t xml:space="preserve"> [1991, ATS 4]; the </w:t>
      </w:r>
      <w:r w:rsidRPr="00437824">
        <w:rPr>
          <w:rFonts w:ascii="Arial" w:hAnsi="Arial" w:cs="Arial"/>
          <w:i/>
          <w:sz w:val="14"/>
          <w:szCs w:val="14"/>
        </w:rPr>
        <w:t>Convention against Torture and Other Cruel, Inhuman or Degrading Treatment or Punishment</w:t>
      </w:r>
      <w:r w:rsidRPr="00437824">
        <w:rPr>
          <w:rFonts w:ascii="Arial" w:hAnsi="Arial" w:cs="Arial"/>
          <w:sz w:val="14"/>
          <w:szCs w:val="14"/>
        </w:rPr>
        <w:t xml:space="preserve"> [1989, ATS 21]; the </w:t>
      </w:r>
      <w:r w:rsidRPr="00437824">
        <w:rPr>
          <w:rFonts w:ascii="Arial" w:hAnsi="Arial" w:cs="Arial"/>
          <w:i/>
          <w:sz w:val="14"/>
          <w:szCs w:val="14"/>
        </w:rPr>
        <w:t>Convention on the Elimination of All Forms of Racial Discrimination</w:t>
      </w:r>
      <w:r w:rsidRPr="00437824">
        <w:rPr>
          <w:rFonts w:ascii="Arial" w:hAnsi="Arial" w:cs="Arial"/>
          <w:sz w:val="14"/>
          <w:szCs w:val="14"/>
        </w:rPr>
        <w:t xml:space="preserve"> [1975, ATS 40]; the </w:t>
      </w:r>
      <w:r w:rsidRPr="00437824">
        <w:rPr>
          <w:rFonts w:ascii="Arial" w:hAnsi="Arial" w:cs="Arial"/>
          <w:i/>
          <w:sz w:val="14"/>
          <w:szCs w:val="14"/>
        </w:rPr>
        <w:t>United Nations Declaration on the Rights of Indigenous Peoples</w:t>
      </w:r>
      <w:r w:rsidRPr="00437824">
        <w:rPr>
          <w:rFonts w:ascii="Arial" w:hAnsi="Arial" w:cs="Arial"/>
          <w:sz w:val="14"/>
          <w:szCs w:val="14"/>
        </w:rPr>
        <w:t xml:space="preserve"> [2009, A/RES/61/295].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D6781"/>
    <w:multiLevelType w:val="hybridMultilevel"/>
    <w:tmpl w:val="3D78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211EC4"/>
    <w:multiLevelType w:val="hybridMultilevel"/>
    <w:tmpl w:val="0D12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024AE2"/>
    <w:multiLevelType w:val="hybridMultilevel"/>
    <w:tmpl w:val="F57AD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8C1F46"/>
    <w:multiLevelType w:val="hybridMultilevel"/>
    <w:tmpl w:val="F414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F950C1"/>
    <w:multiLevelType w:val="hybridMultilevel"/>
    <w:tmpl w:val="968E5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0D7C78"/>
    <w:multiLevelType w:val="hybridMultilevel"/>
    <w:tmpl w:val="B86A4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66F"/>
    <w:rsid w:val="00001C8A"/>
    <w:rsid w:val="00057B4A"/>
    <w:rsid w:val="00123ED8"/>
    <w:rsid w:val="0013277E"/>
    <w:rsid w:val="0014747C"/>
    <w:rsid w:val="00180F9B"/>
    <w:rsid w:val="00191802"/>
    <w:rsid w:val="00194F4F"/>
    <w:rsid w:val="001B7658"/>
    <w:rsid w:val="001D6AB0"/>
    <w:rsid w:val="00215517"/>
    <w:rsid w:val="00242962"/>
    <w:rsid w:val="00260C13"/>
    <w:rsid w:val="00275599"/>
    <w:rsid w:val="002A26FF"/>
    <w:rsid w:val="00317976"/>
    <w:rsid w:val="00361A2B"/>
    <w:rsid w:val="00373164"/>
    <w:rsid w:val="003A6A05"/>
    <w:rsid w:val="003B5EAB"/>
    <w:rsid w:val="00427E4C"/>
    <w:rsid w:val="00437824"/>
    <w:rsid w:val="00456930"/>
    <w:rsid w:val="00464BA5"/>
    <w:rsid w:val="00473BE9"/>
    <w:rsid w:val="004779DA"/>
    <w:rsid w:val="00481402"/>
    <w:rsid w:val="004E4585"/>
    <w:rsid w:val="00510359"/>
    <w:rsid w:val="00571CEC"/>
    <w:rsid w:val="00577371"/>
    <w:rsid w:val="00584ADB"/>
    <w:rsid w:val="00596B60"/>
    <w:rsid w:val="005B401E"/>
    <w:rsid w:val="005D4901"/>
    <w:rsid w:val="005E7B98"/>
    <w:rsid w:val="00610FED"/>
    <w:rsid w:val="00623680"/>
    <w:rsid w:val="00642005"/>
    <w:rsid w:val="00665A0A"/>
    <w:rsid w:val="00667534"/>
    <w:rsid w:val="00695457"/>
    <w:rsid w:val="006A5DD6"/>
    <w:rsid w:val="006B54D3"/>
    <w:rsid w:val="007268F2"/>
    <w:rsid w:val="007332EA"/>
    <w:rsid w:val="007872CF"/>
    <w:rsid w:val="00797DBC"/>
    <w:rsid w:val="007B569B"/>
    <w:rsid w:val="007F085A"/>
    <w:rsid w:val="008245AC"/>
    <w:rsid w:val="008631A2"/>
    <w:rsid w:val="00880740"/>
    <w:rsid w:val="0088479F"/>
    <w:rsid w:val="00890C4B"/>
    <w:rsid w:val="008C11D1"/>
    <w:rsid w:val="008D3531"/>
    <w:rsid w:val="008F308E"/>
    <w:rsid w:val="00947BC5"/>
    <w:rsid w:val="00976D68"/>
    <w:rsid w:val="009F356B"/>
    <w:rsid w:val="00A41B0F"/>
    <w:rsid w:val="00A575D5"/>
    <w:rsid w:val="00AA035E"/>
    <w:rsid w:val="00AA236E"/>
    <w:rsid w:val="00AC0971"/>
    <w:rsid w:val="00AD5B2C"/>
    <w:rsid w:val="00B81E10"/>
    <w:rsid w:val="00B9399C"/>
    <w:rsid w:val="00BB02BD"/>
    <w:rsid w:val="00BB3A1E"/>
    <w:rsid w:val="00BB6D24"/>
    <w:rsid w:val="00BC70C0"/>
    <w:rsid w:val="00BE0829"/>
    <w:rsid w:val="00BF1C7C"/>
    <w:rsid w:val="00C5292F"/>
    <w:rsid w:val="00C70CB7"/>
    <w:rsid w:val="00C77275"/>
    <w:rsid w:val="00C83AB7"/>
    <w:rsid w:val="00C92A77"/>
    <w:rsid w:val="00CD595A"/>
    <w:rsid w:val="00CD71F2"/>
    <w:rsid w:val="00D03282"/>
    <w:rsid w:val="00D47B24"/>
    <w:rsid w:val="00D75598"/>
    <w:rsid w:val="00E01F50"/>
    <w:rsid w:val="00E4139E"/>
    <w:rsid w:val="00E82C35"/>
    <w:rsid w:val="00E95497"/>
    <w:rsid w:val="00ED3131"/>
    <w:rsid w:val="00EE15DA"/>
    <w:rsid w:val="00F702C8"/>
    <w:rsid w:val="00F74C93"/>
    <w:rsid w:val="00F75067"/>
    <w:rsid w:val="00FA22CD"/>
    <w:rsid w:val="00FA53E7"/>
    <w:rsid w:val="00FB2D66"/>
    <w:rsid w:val="00FC63D1"/>
    <w:rsid w:val="00FD16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E9F9C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66F"/>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1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D166F"/>
    <w:rPr>
      <w:color w:val="0000FF"/>
      <w:u w:val="single"/>
    </w:rPr>
  </w:style>
  <w:style w:type="paragraph" w:styleId="BalloonText">
    <w:name w:val="Balloon Text"/>
    <w:basedOn w:val="Normal"/>
    <w:link w:val="BalloonTextChar"/>
    <w:uiPriority w:val="99"/>
    <w:semiHidden/>
    <w:unhideWhenUsed/>
    <w:rsid w:val="00FD166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166F"/>
    <w:rPr>
      <w:rFonts w:ascii="Lucida Grande" w:eastAsiaTheme="minorHAnsi" w:hAnsi="Lucida Grande" w:cs="Lucida Grande"/>
      <w:sz w:val="18"/>
      <w:szCs w:val="18"/>
    </w:rPr>
  </w:style>
  <w:style w:type="character" w:styleId="Emphasis">
    <w:name w:val="Emphasis"/>
    <w:qFormat/>
    <w:rsid w:val="00FD166F"/>
    <w:rPr>
      <w:i/>
      <w:iCs/>
    </w:rPr>
  </w:style>
  <w:style w:type="paragraph" w:styleId="ListParagraph">
    <w:name w:val="List Paragraph"/>
    <w:basedOn w:val="Normal"/>
    <w:uiPriority w:val="34"/>
    <w:qFormat/>
    <w:rsid w:val="00FD166F"/>
    <w:pPr>
      <w:spacing w:after="0" w:line="240" w:lineRule="auto"/>
      <w:ind w:left="720"/>
      <w:contextualSpacing/>
    </w:pPr>
    <w:rPr>
      <w:rFonts w:eastAsiaTheme="minorEastAsia"/>
      <w:sz w:val="24"/>
      <w:szCs w:val="24"/>
    </w:rPr>
  </w:style>
  <w:style w:type="paragraph" w:styleId="FootnoteText">
    <w:name w:val="footnote text"/>
    <w:basedOn w:val="Normal"/>
    <w:link w:val="FootnoteTextChar"/>
    <w:uiPriority w:val="99"/>
    <w:unhideWhenUsed/>
    <w:rsid w:val="00275599"/>
    <w:pPr>
      <w:spacing w:after="0" w:line="240" w:lineRule="auto"/>
    </w:pPr>
    <w:rPr>
      <w:rFonts w:eastAsiaTheme="minorEastAsia"/>
      <w:sz w:val="24"/>
      <w:szCs w:val="24"/>
    </w:rPr>
  </w:style>
  <w:style w:type="character" w:customStyle="1" w:styleId="FootnoteTextChar">
    <w:name w:val="Footnote Text Char"/>
    <w:basedOn w:val="DefaultParagraphFont"/>
    <w:link w:val="FootnoteText"/>
    <w:uiPriority w:val="99"/>
    <w:rsid w:val="00275599"/>
  </w:style>
  <w:style w:type="character" w:styleId="FootnoteReference">
    <w:name w:val="footnote reference"/>
    <w:basedOn w:val="DefaultParagraphFont"/>
    <w:uiPriority w:val="99"/>
    <w:unhideWhenUsed/>
    <w:rsid w:val="00275599"/>
    <w:rPr>
      <w:vertAlign w:val="superscript"/>
    </w:rPr>
  </w:style>
  <w:style w:type="paragraph" w:styleId="Footer">
    <w:name w:val="footer"/>
    <w:basedOn w:val="Normal"/>
    <w:link w:val="FooterChar"/>
    <w:uiPriority w:val="99"/>
    <w:unhideWhenUsed/>
    <w:rsid w:val="004779DA"/>
    <w:pPr>
      <w:tabs>
        <w:tab w:val="center" w:pos="4320"/>
        <w:tab w:val="right" w:pos="8640"/>
      </w:tabs>
      <w:spacing w:after="0" w:line="240" w:lineRule="auto"/>
    </w:pPr>
  </w:style>
  <w:style w:type="character" w:customStyle="1" w:styleId="FooterChar">
    <w:name w:val="Footer Char"/>
    <w:basedOn w:val="DefaultParagraphFont"/>
    <w:link w:val="Footer"/>
    <w:uiPriority w:val="99"/>
    <w:rsid w:val="004779DA"/>
    <w:rPr>
      <w:rFonts w:eastAsiaTheme="minorHAnsi"/>
      <w:sz w:val="22"/>
      <w:szCs w:val="22"/>
    </w:rPr>
  </w:style>
  <w:style w:type="character" w:styleId="PageNumber">
    <w:name w:val="page number"/>
    <w:basedOn w:val="DefaultParagraphFont"/>
    <w:uiPriority w:val="99"/>
    <w:semiHidden/>
    <w:unhideWhenUsed/>
    <w:rsid w:val="004779DA"/>
  </w:style>
  <w:style w:type="character" w:styleId="CommentReference">
    <w:name w:val="annotation reference"/>
    <w:basedOn w:val="DefaultParagraphFont"/>
    <w:uiPriority w:val="99"/>
    <w:semiHidden/>
    <w:unhideWhenUsed/>
    <w:rsid w:val="008C11D1"/>
    <w:rPr>
      <w:sz w:val="16"/>
      <w:szCs w:val="16"/>
    </w:rPr>
  </w:style>
  <w:style w:type="paragraph" w:styleId="CommentText">
    <w:name w:val="annotation text"/>
    <w:basedOn w:val="Normal"/>
    <w:link w:val="CommentTextChar"/>
    <w:uiPriority w:val="99"/>
    <w:semiHidden/>
    <w:unhideWhenUsed/>
    <w:rsid w:val="008C11D1"/>
    <w:pPr>
      <w:spacing w:line="240" w:lineRule="auto"/>
    </w:pPr>
    <w:rPr>
      <w:sz w:val="20"/>
      <w:szCs w:val="20"/>
    </w:rPr>
  </w:style>
  <w:style w:type="character" w:customStyle="1" w:styleId="CommentTextChar">
    <w:name w:val="Comment Text Char"/>
    <w:basedOn w:val="DefaultParagraphFont"/>
    <w:link w:val="CommentText"/>
    <w:uiPriority w:val="99"/>
    <w:semiHidden/>
    <w:rsid w:val="008C11D1"/>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8C11D1"/>
    <w:rPr>
      <w:b/>
      <w:bCs/>
    </w:rPr>
  </w:style>
  <w:style w:type="character" w:customStyle="1" w:styleId="CommentSubjectChar">
    <w:name w:val="Comment Subject Char"/>
    <w:basedOn w:val="CommentTextChar"/>
    <w:link w:val="CommentSubject"/>
    <w:uiPriority w:val="99"/>
    <w:semiHidden/>
    <w:rsid w:val="008C11D1"/>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2" Type="http://schemas.openxmlformats.org/officeDocument/2006/relationships/hyperlink" Target="mailto:carolyn@wwda.org.au" TargetMode="External"/><Relationship Id="rId13" Type="http://schemas.openxmlformats.org/officeDocument/2006/relationships/hyperlink" Target="http://www.wwda.org.au" TargetMode="External"/><Relationship Id="rId14" Type="http://schemas.openxmlformats.org/officeDocument/2006/relationships/hyperlink" Target="mailto:community.affairs.sen@aph.gov.au"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g"/><Relationship Id="rId10"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62822-33DF-2544-8D8A-3D8338F59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3408</Words>
  <Characters>19430</Characters>
  <Application>Microsoft Macintosh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People with Disability Australia Incorporated</Company>
  <LinksUpToDate>false</LinksUpToDate>
  <CharactersWithSpaces>22793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Frohmader</dc:creator>
  <cp:lastModifiedBy>Christopher Brophy</cp:lastModifiedBy>
  <cp:revision>2</cp:revision>
  <cp:lastPrinted>2015-03-23T23:08:00Z</cp:lastPrinted>
  <dcterms:created xsi:type="dcterms:W3CDTF">2016-04-27T02:05:00Z</dcterms:created>
  <dcterms:modified xsi:type="dcterms:W3CDTF">2016-04-27T02:05:00Z</dcterms:modified>
</cp:coreProperties>
</file>