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DE393" w14:textId="2115BFE7" w:rsidR="00F241B2" w:rsidRDefault="00F241B2" w:rsidP="00BA4AD4">
      <w:pPr>
        <w:rPr>
          <w:rFonts w:ascii="Arial" w:eastAsia="Arial" w:hAnsi="Arial" w:cs="Arial"/>
          <w:sz w:val="18"/>
          <w:szCs w:val="18"/>
        </w:rPr>
      </w:pPr>
    </w:p>
    <w:p w14:paraId="5A9A81F5" w14:textId="77777777" w:rsidR="004148A3" w:rsidRPr="00A3444D" w:rsidRDefault="004148A3" w:rsidP="004148A3">
      <w:pPr>
        <w:rPr>
          <w:rFonts w:ascii="Arial" w:eastAsia="Arial" w:hAnsi="Arial" w:cs="Arial"/>
          <w:b/>
          <w:bCs/>
          <w:sz w:val="32"/>
          <w:szCs w:val="32"/>
        </w:rPr>
      </w:pPr>
      <w:r w:rsidRPr="00A3444D">
        <w:rPr>
          <w:rFonts w:ascii="Arial" w:eastAsia="Arial" w:hAnsi="Arial" w:cs="Arial"/>
          <w:b/>
          <w:bCs/>
          <w:sz w:val="32"/>
          <w:szCs w:val="32"/>
        </w:rPr>
        <w:t>AN OPEN LETTER TO THE NATIONAL CABINET</w:t>
      </w:r>
    </w:p>
    <w:p w14:paraId="747873AF" w14:textId="77777777" w:rsidR="004148A3" w:rsidRPr="00A3444D" w:rsidRDefault="004148A3" w:rsidP="004148A3">
      <w:pPr>
        <w:rPr>
          <w:rFonts w:ascii="Arial" w:eastAsia="Arial" w:hAnsi="Arial" w:cs="Arial"/>
          <w:sz w:val="18"/>
          <w:szCs w:val="18"/>
        </w:rPr>
      </w:pPr>
    </w:p>
    <w:p w14:paraId="4BFAFF0E" w14:textId="77777777" w:rsidR="004148A3" w:rsidRPr="00A3444D" w:rsidRDefault="004148A3" w:rsidP="004148A3">
      <w:pPr>
        <w:rPr>
          <w:rFonts w:ascii="Arial" w:eastAsia="Arial" w:hAnsi="Arial" w:cs="Arial"/>
          <w:b/>
          <w:bCs/>
        </w:rPr>
      </w:pPr>
      <w:r w:rsidRPr="00A3444D">
        <w:rPr>
          <w:rFonts w:ascii="Arial" w:eastAsia="Arial" w:hAnsi="Arial" w:cs="Arial"/>
          <w:b/>
          <w:bCs/>
        </w:rPr>
        <w:t>Immediate Actions Required for Australians with Disability in Response to Coronavirus (COVID19)</w:t>
      </w:r>
    </w:p>
    <w:p w14:paraId="5A6FD7C2" w14:textId="0FB51B53" w:rsidR="004148A3" w:rsidRDefault="004148A3" w:rsidP="00BA4AD4">
      <w:pPr>
        <w:rPr>
          <w:rFonts w:ascii="Arial" w:eastAsia="Arial" w:hAnsi="Arial" w:cs="Arial"/>
          <w:sz w:val="18"/>
          <w:szCs w:val="18"/>
        </w:rPr>
      </w:pPr>
    </w:p>
    <w:p w14:paraId="31E5FD92" w14:textId="5F3D8947" w:rsidR="004148A3" w:rsidRDefault="004148A3" w:rsidP="00BA4AD4">
      <w:pPr>
        <w:rPr>
          <w:rFonts w:ascii="Arial" w:eastAsia="Arial" w:hAnsi="Arial" w:cs="Arial"/>
          <w:sz w:val="18"/>
          <w:szCs w:val="18"/>
        </w:rPr>
      </w:pPr>
    </w:p>
    <w:p w14:paraId="0B0843FC" w14:textId="38BCCA38" w:rsidR="00E41B80" w:rsidRPr="004148A3" w:rsidRDefault="0075520C" w:rsidP="00BA4AD4">
      <w:pPr>
        <w:rPr>
          <w:rFonts w:ascii="Arial" w:eastAsia="Arial" w:hAnsi="Arial" w:cs="Arial"/>
        </w:rPr>
      </w:pPr>
      <w:r w:rsidRPr="004148A3">
        <w:rPr>
          <w:rFonts w:ascii="Arial" w:eastAsia="Arial" w:hAnsi="Arial" w:cs="Arial"/>
        </w:rPr>
        <w:t>First Peoples Disability Network</w:t>
      </w:r>
    </w:p>
    <w:p w14:paraId="3DA69864" w14:textId="1D6BEB6E" w:rsidR="0075520C" w:rsidRPr="004148A3" w:rsidRDefault="0075520C" w:rsidP="00BA4AD4">
      <w:pPr>
        <w:rPr>
          <w:rFonts w:ascii="Arial" w:eastAsia="Arial" w:hAnsi="Arial" w:cs="Arial"/>
        </w:rPr>
      </w:pPr>
      <w:r w:rsidRPr="004148A3">
        <w:rPr>
          <w:rFonts w:ascii="Arial" w:eastAsia="Arial" w:hAnsi="Arial" w:cs="Arial"/>
        </w:rPr>
        <w:t>Women with Disabilities Australia</w:t>
      </w:r>
    </w:p>
    <w:p w14:paraId="3AC12530" w14:textId="49AB42AA" w:rsidR="00E41B80" w:rsidRPr="004148A3" w:rsidRDefault="004A506A" w:rsidP="00BA4AD4">
      <w:pPr>
        <w:rPr>
          <w:rFonts w:ascii="Arial" w:eastAsia="Arial" w:hAnsi="Arial" w:cs="Arial"/>
        </w:rPr>
      </w:pPr>
      <w:r w:rsidRPr="004148A3">
        <w:rPr>
          <w:rFonts w:ascii="Arial" w:eastAsia="Arial" w:hAnsi="Arial" w:cs="Arial"/>
        </w:rPr>
        <w:t xml:space="preserve">People </w:t>
      </w:r>
      <w:r w:rsidR="006E5902" w:rsidRPr="004148A3">
        <w:rPr>
          <w:rFonts w:ascii="Arial" w:eastAsia="Arial" w:hAnsi="Arial" w:cs="Arial"/>
        </w:rPr>
        <w:t>with Disability Australia</w:t>
      </w:r>
    </w:p>
    <w:p w14:paraId="4A2959BC" w14:textId="6CF71851" w:rsidR="006E5902" w:rsidRPr="004148A3" w:rsidRDefault="006E5902" w:rsidP="00BA4AD4">
      <w:pPr>
        <w:rPr>
          <w:rFonts w:ascii="Arial" w:eastAsia="Arial" w:hAnsi="Arial" w:cs="Arial"/>
        </w:rPr>
      </w:pPr>
      <w:r w:rsidRPr="004148A3">
        <w:rPr>
          <w:rFonts w:ascii="Arial" w:eastAsia="Arial" w:hAnsi="Arial" w:cs="Arial"/>
        </w:rPr>
        <w:t xml:space="preserve">National Ethnic Disability Alliance </w:t>
      </w:r>
    </w:p>
    <w:p w14:paraId="3EC4EF4E" w14:textId="55C7FFDA" w:rsidR="00E41B80" w:rsidRPr="004148A3" w:rsidRDefault="006E5902" w:rsidP="00BA4AD4">
      <w:pPr>
        <w:rPr>
          <w:rFonts w:ascii="Arial" w:eastAsia="Arial" w:hAnsi="Arial" w:cs="Arial"/>
        </w:rPr>
      </w:pPr>
      <w:r w:rsidRPr="004148A3">
        <w:rPr>
          <w:rFonts w:ascii="Arial" w:eastAsia="Arial" w:hAnsi="Arial" w:cs="Arial"/>
        </w:rPr>
        <w:t>Children and Young People with Disability Australia</w:t>
      </w:r>
    </w:p>
    <w:p w14:paraId="74AF4182" w14:textId="0ABC2B99" w:rsidR="006E5902" w:rsidRPr="004148A3" w:rsidRDefault="006E5902" w:rsidP="00BA4AD4">
      <w:pPr>
        <w:rPr>
          <w:rFonts w:ascii="Arial" w:eastAsia="Arial" w:hAnsi="Arial" w:cs="Arial"/>
        </w:rPr>
      </w:pPr>
      <w:r w:rsidRPr="004148A3">
        <w:rPr>
          <w:rFonts w:ascii="Arial" w:eastAsia="Arial" w:hAnsi="Arial" w:cs="Arial"/>
        </w:rPr>
        <w:t>Australian Federation of Disability Organisations</w:t>
      </w:r>
    </w:p>
    <w:p w14:paraId="6FE151AA" w14:textId="4ECEF0AB" w:rsidR="006E5902" w:rsidRPr="004148A3" w:rsidRDefault="006E5902" w:rsidP="00BA4AD4">
      <w:pPr>
        <w:rPr>
          <w:rFonts w:ascii="Arial" w:eastAsia="Arial" w:hAnsi="Arial" w:cs="Arial"/>
        </w:rPr>
      </w:pPr>
      <w:r w:rsidRPr="004148A3">
        <w:rPr>
          <w:rFonts w:ascii="Arial" w:eastAsia="Arial" w:hAnsi="Arial" w:cs="Arial"/>
        </w:rPr>
        <w:t>Disability Advocacy Network Australia</w:t>
      </w:r>
    </w:p>
    <w:p w14:paraId="73F3B51F" w14:textId="7EACEF7C" w:rsidR="006E5902" w:rsidRPr="004148A3" w:rsidRDefault="006E5902" w:rsidP="00BA4AD4">
      <w:pPr>
        <w:rPr>
          <w:rFonts w:ascii="Arial" w:eastAsia="Arial" w:hAnsi="Arial" w:cs="Arial"/>
        </w:rPr>
      </w:pPr>
      <w:r w:rsidRPr="004148A3">
        <w:rPr>
          <w:rFonts w:ascii="Arial" w:eastAsia="Arial" w:hAnsi="Arial" w:cs="Arial"/>
        </w:rPr>
        <w:t>Deaf Australia</w:t>
      </w:r>
    </w:p>
    <w:p w14:paraId="4B6C5717" w14:textId="3C23B03E" w:rsidR="006E5902" w:rsidRPr="004148A3" w:rsidRDefault="006E5902" w:rsidP="00BA4AD4">
      <w:pPr>
        <w:rPr>
          <w:rFonts w:ascii="Arial" w:eastAsia="Arial" w:hAnsi="Arial" w:cs="Arial"/>
        </w:rPr>
      </w:pPr>
      <w:r w:rsidRPr="004148A3">
        <w:rPr>
          <w:rFonts w:ascii="Arial" w:eastAsia="Arial" w:hAnsi="Arial" w:cs="Arial"/>
        </w:rPr>
        <w:t>Autism Aspergers Advocacy Australia</w:t>
      </w:r>
    </w:p>
    <w:p w14:paraId="402D0DC5" w14:textId="09849EC1" w:rsidR="006E5902" w:rsidRPr="004148A3" w:rsidRDefault="006E5902" w:rsidP="00BA4AD4">
      <w:pPr>
        <w:rPr>
          <w:rFonts w:ascii="Arial" w:eastAsia="Arial" w:hAnsi="Arial" w:cs="Arial"/>
        </w:rPr>
      </w:pPr>
      <w:r w:rsidRPr="004148A3">
        <w:rPr>
          <w:rFonts w:ascii="Arial" w:eastAsia="Arial" w:hAnsi="Arial" w:cs="Arial"/>
        </w:rPr>
        <w:t>Deafblind Australia</w:t>
      </w:r>
    </w:p>
    <w:p w14:paraId="3FCB00B8" w14:textId="00C827EE" w:rsidR="006E5902" w:rsidRPr="004148A3" w:rsidRDefault="006E5902" w:rsidP="00BA4AD4">
      <w:pPr>
        <w:rPr>
          <w:rFonts w:ascii="Arial" w:eastAsia="Arial" w:hAnsi="Arial" w:cs="Arial"/>
        </w:rPr>
      </w:pPr>
      <w:r w:rsidRPr="004148A3">
        <w:rPr>
          <w:rFonts w:ascii="Arial" w:eastAsia="Arial" w:hAnsi="Arial" w:cs="Arial"/>
        </w:rPr>
        <w:t>Deafness Forum of Australia</w:t>
      </w:r>
    </w:p>
    <w:p w14:paraId="19B09108" w14:textId="03BDEBED" w:rsidR="006E5902" w:rsidRPr="004148A3" w:rsidRDefault="006E5902" w:rsidP="00BA4AD4">
      <w:pPr>
        <w:rPr>
          <w:rFonts w:ascii="Arial" w:eastAsia="Arial" w:hAnsi="Arial" w:cs="Arial"/>
        </w:rPr>
      </w:pPr>
      <w:r w:rsidRPr="004148A3">
        <w:rPr>
          <w:rFonts w:ascii="Arial" w:eastAsia="Arial" w:hAnsi="Arial" w:cs="Arial"/>
        </w:rPr>
        <w:t>Brain Injury Australia</w:t>
      </w:r>
    </w:p>
    <w:p w14:paraId="28109F31" w14:textId="0F5AD410" w:rsidR="006E5902" w:rsidRPr="004148A3" w:rsidRDefault="006E5902" w:rsidP="00BA4AD4">
      <w:pPr>
        <w:rPr>
          <w:rFonts w:ascii="Arial" w:eastAsia="Arial" w:hAnsi="Arial" w:cs="Arial"/>
        </w:rPr>
      </w:pPr>
      <w:r w:rsidRPr="004148A3">
        <w:rPr>
          <w:rFonts w:ascii="Arial" w:eastAsia="Arial" w:hAnsi="Arial" w:cs="Arial"/>
        </w:rPr>
        <w:t>Inclusion Australia</w:t>
      </w:r>
    </w:p>
    <w:p w14:paraId="2A863558" w14:textId="2C2C9920" w:rsidR="006E5902" w:rsidRPr="004148A3" w:rsidRDefault="006E5902" w:rsidP="00BA4AD4">
      <w:pPr>
        <w:rPr>
          <w:rFonts w:ascii="Arial" w:eastAsia="Arial" w:hAnsi="Arial" w:cs="Arial"/>
        </w:rPr>
      </w:pPr>
      <w:r w:rsidRPr="004148A3">
        <w:rPr>
          <w:rFonts w:ascii="Arial" w:eastAsia="Arial" w:hAnsi="Arial" w:cs="Arial"/>
        </w:rPr>
        <w:t>Blind Citizens Australia</w:t>
      </w:r>
    </w:p>
    <w:p w14:paraId="45FB20EA" w14:textId="30C5A3C7" w:rsidR="006E5902" w:rsidRPr="004148A3" w:rsidRDefault="006E5902" w:rsidP="00BA4AD4">
      <w:pPr>
        <w:rPr>
          <w:rFonts w:ascii="Arial" w:eastAsia="Arial" w:hAnsi="Arial" w:cs="Arial"/>
        </w:rPr>
      </w:pPr>
      <w:r w:rsidRPr="004148A3">
        <w:rPr>
          <w:rFonts w:ascii="Arial" w:eastAsia="Arial" w:hAnsi="Arial" w:cs="Arial"/>
        </w:rPr>
        <w:t>Down Syndrome Australia</w:t>
      </w:r>
    </w:p>
    <w:p w14:paraId="2928D92B" w14:textId="60149472" w:rsidR="006E5902" w:rsidRPr="004148A3" w:rsidRDefault="006E5902" w:rsidP="00BA4AD4">
      <w:pPr>
        <w:rPr>
          <w:rFonts w:ascii="Arial" w:eastAsia="Arial" w:hAnsi="Arial" w:cs="Arial"/>
        </w:rPr>
      </w:pPr>
      <w:r w:rsidRPr="004148A3">
        <w:rPr>
          <w:rFonts w:ascii="Arial" w:eastAsia="Arial" w:hAnsi="Arial" w:cs="Arial"/>
        </w:rPr>
        <w:t>Physical Disability Australia</w:t>
      </w:r>
    </w:p>
    <w:p w14:paraId="108FB488" w14:textId="7A7790D0" w:rsidR="006E5902" w:rsidRPr="004148A3" w:rsidRDefault="006E5902" w:rsidP="00BA4AD4">
      <w:pPr>
        <w:rPr>
          <w:rFonts w:ascii="Arial" w:eastAsia="Arial" w:hAnsi="Arial" w:cs="Arial"/>
        </w:rPr>
      </w:pPr>
      <w:r w:rsidRPr="004148A3">
        <w:rPr>
          <w:rFonts w:ascii="Arial" w:eastAsia="Arial" w:hAnsi="Arial" w:cs="Arial"/>
        </w:rPr>
        <w:t>Every Australian Counts</w:t>
      </w:r>
    </w:p>
    <w:p w14:paraId="12929B4B" w14:textId="3BAE9047" w:rsidR="00E41B80" w:rsidRPr="004148A3" w:rsidRDefault="006E5902" w:rsidP="00BA4AD4">
      <w:pPr>
        <w:rPr>
          <w:rFonts w:ascii="Arial" w:eastAsia="Arial" w:hAnsi="Arial" w:cs="Arial"/>
        </w:rPr>
      </w:pPr>
      <w:r w:rsidRPr="004148A3">
        <w:rPr>
          <w:rFonts w:ascii="Arial" w:eastAsia="Arial" w:hAnsi="Arial" w:cs="Arial"/>
        </w:rPr>
        <w:t>Disability Resources Centre Advocacy</w:t>
      </w:r>
    </w:p>
    <w:p w14:paraId="790ABBDE" w14:textId="2ADD3B07" w:rsidR="00E84D89" w:rsidRPr="004148A3" w:rsidRDefault="006E5902" w:rsidP="00BA4AD4">
      <w:pPr>
        <w:rPr>
          <w:rFonts w:ascii="Arial" w:eastAsia="Arial" w:hAnsi="Arial" w:cs="Arial"/>
        </w:rPr>
      </w:pPr>
      <w:r w:rsidRPr="004148A3">
        <w:rPr>
          <w:rFonts w:ascii="Arial" w:eastAsia="Arial" w:hAnsi="Arial" w:cs="Arial"/>
        </w:rPr>
        <w:t>Ideas</w:t>
      </w:r>
    </w:p>
    <w:p w14:paraId="042E425B" w14:textId="02F6445E" w:rsidR="006E5902" w:rsidRPr="004148A3" w:rsidRDefault="006E5902" w:rsidP="00BA4AD4">
      <w:pPr>
        <w:rPr>
          <w:rFonts w:ascii="Arial" w:eastAsia="Arial" w:hAnsi="Arial" w:cs="Arial"/>
        </w:rPr>
      </w:pPr>
      <w:r w:rsidRPr="004148A3">
        <w:rPr>
          <w:rFonts w:ascii="Arial" w:eastAsia="Arial" w:hAnsi="Arial" w:cs="Arial"/>
        </w:rPr>
        <w:t>Disability Justice Australia</w:t>
      </w:r>
    </w:p>
    <w:p w14:paraId="3CA96AF8" w14:textId="0E034F91" w:rsidR="006E5902" w:rsidRPr="004148A3" w:rsidRDefault="006E5902" w:rsidP="00BA4AD4">
      <w:pPr>
        <w:rPr>
          <w:rFonts w:ascii="Arial" w:eastAsia="Arial" w:hAnsi="Arial" w:cs="Arial"/>
        </w:rPr>
      </w:pPr>
      <w:r w:rsidRPr="004148A3">
        <w:rPr>
          <w:rFonts w:ascii="Arial" w:eastAsia="Arial" w:hAnsi="Arial" w:cs="Arial"/>
        </w:rPr>
        <w:t>Enhanced Lifestyles</w:t>
      </w:r>
    </w:p>
    <w:p w14:paraId="2BD62577" w14:textId="6FCFDFEA" w:rsidR="00E84D89" w:rsidRPr="004148A3" w:rsidRDefault="006E5902" w:rsidP="00BA4AD4">
      <w:pPr>
        <w:rPr>
          <w:rFonts w:ascii="Arial" w:eastAsia="Arial" w:hAnsi="Arial" w:cs="Arial"/>
        </w:rPr>
      </w:pPr>
      <w:r w:rsidRPr="004148A3">
        <w:rPr>
          <w:rFonts w:ascii="Arial" w:eastAsia="Arial" w:hAnsi="Arial" w:cs="Arial"/>
        </w:rPr>
        <w:t>National Mental Health Consumer and Carer Forum</w:t>
      </w:r>
    </w:p>
    <w:p w14:paraId="51681CC6" w14:textId="7B5FA8A2" w:rsidR="00E84D89" w:rsidRPr="004148A3" w:rsidRDefault="006E5902" w:rsidP="00BA4AD4">
      <w:pPr>
        <w:rPr>
          <w:rFonts w:ascii="Arial" w:eastAsia="Arial" w:hAnsi="Arial" w:cs="Arial"/>
        </w:rPr>
      </w:pPr>
      <w:r w:rsidRPr="004148A3">
        <w:rPr>
          <w:rFonts w:ascii="Arial" w:eastAsia="Arial" w:hAnsi="Arial" w:cs="Arial"/>
        </w:rPr>
        <w:t>Imagine More</w:t>
      </w:r>
    </w:p>
    <w:p w14:paraId="2224A9E7" w14:textId="1E5D8017" w:rsidR="00E84D89" w:rsidRPr="004148A3" w:rsidRDefault="006E5902" w:rsidP="00BA4AD4">
      <w:pPr>
        <w:rPr>
          <w:rFonts w:ascii="Arial" w:eastAsia="Arial" w:hAnsi="Arial" w:cs="Arial"/>
        </w:rPr>
      </w:pPr>
      <w:r w:rsidRPr="004148A3">
        <w:rPr>
          <w:rFonts w:ascii="Arial" w:eastAsia="Arial" w:hAnsi="Arial" w:cs="Arial"/>
        </w:rPr>
        <w:t>Advocacy Western Australia</w:t>
      </w:r>
    </w:p>
    <w:p w14:paraId="0407AE3A" w14:textId="6687E41B" w:rsidR="006E5902" w:rsidRPr="004148A3" w:rsidRDefault="006E5902" w:rsidP="00BA4AD4">
      <w:pPr>
        <w:rPr>
          <w:rFonts w:ascii="Arial" w:eastAsia="Arial" w:hAnsi="Arial" w:cs="Arial"/>
        </w:rPr>
      </w:pPr>
      <w:r w:rsidRPr="004148A3">
        <w:rPr>
          <w:rFonts w:ascii="Arial" w:eastAsia="Arial" w:hAnsi="Arial" w:cs="Arial"/>
        </w:rPr>
        <w:t>Midland Information Debt and Legal Advocacy Service</w:t>
      </w:r>
    </w:p>
    <w:p w14:paraId="7396D1D1" w14:textId="35FB3E9B" w:rsidR="00E84D89" w:rsidRPr="004148A3" w:rsidRDefault="006E5902" w:rsidP="00BA4AD4">
      <w:pPr>
        <w:rPr>
          <w:rFonts w:ascii="Arial" w:eastAsia="Arial" w:hAnsi="Arial" w:cs="Arial"/>
        </w:rPr>
      </w:pPr>
      <w:r w:rsidRPr="004148A3">
        <w:rPr>
          <w:rFonts w:ascii="Arial" w:eastAsia="Arial" w:hAnsi="Arial" w:cs="Arial"/>
        </w:rPr>
        <w:t>Melbourne East Disability Advocacy</w:t>
      </w:r>
    </w:p>
    <w:p w14:paraId="7BFC2307" w14:textId="1DB07A1A" w:rsidR="00E84D89" w:rsidRPr="004148A3" w:rsidRDefault="006E5902" w:rsidP="00BA4AD4">
      <w:pPr>
        <w:rPr>
          <w:rFonts w:ascii="Arial" w:eastAsia="Arial" w:hAnsi="Arial" w:cs="Arial"/>
        </w:rPr>
      </w:pPr>
      <w:r w:rsidRPr="004148A3">
        <w:rPr>
          <w:rFonts w:ascii="Arial" w:eastAsia="Arial" w:hAnsi="Arial" w:cs="Arial"/>
        </w:rPr>
        <w:t>Queensland Advocacy Incorporated</w:t>
      </w:r>
    </w:p>
    <w:p w14:paraId="164906A6" w14:textId="3655388B" w:rsidR="006E5902" w:rsidRPr="004148A3" w:rsidRDefault="006E5902" w:rsidP="00BA4AD4">
      <w:pPr>
        <w:rPr>
          <w:rFonts w:ascii="Arial" w:eastAsia="Arial" w:hAnsi="Arial" w:cs="Arial"/>
        </w:rPr>
      </w:pPr>
      <w:r w:rsidRPr="004148A3">
        <w:rPr>
          <w:rFonts w:ascii="Arial" w:eastAsia="Arial" w:hAnsi="Arial" w:cs="Arial"/>
        </w:rPr>
        <w:t>Family Advocacy</w:t>
      </w:r>
    </w:p>
    <w:p w14:paraId="12D8B729" w14:textId="327D041E" w:rsidR="00E84D89" w:rsidRPr="004148A3" w:rsidRDefault="006E5902" w:rsidP="00BA4AD4">
      <w:pPr>
        <w:rPr>
          <w:rFonts w:ascii="Arial" w:eastAsia="Arial" w:hAnsi="Arial" w:cs="Arial"/>
        </w:rPr>
      </w:pPr>
      <w:r w:rsidRPr="004148A3">
        <w:rPr>
          <w:rFonts w:ascii="Arial" w:eastAsia="Arial" w:hAnsi="Arial" w:cs="Arial"/>
        </w:rPr>
        <w:t>Grampians Disability Advocacy</w:t>
      </w:r>
    </w:p>
    <w:p w14:paraId="0113B2BE" w14:textId="69A5978A" w:rsidR="006E5902" w:rsidRPr="004148A3" w:rsidRDefault="006E5902" w:rsidP="00BA4AD4">
      <w:pPr>
        <w:rPr>
          <w:rFonts w:ascii="Arial" w:eastAsia="Arial" w:hAnsi="Arial" w:cs="Arial"/>
        </w:rPr>
      </w:pPr>
      <w:r w:rsidRPr="004148A3">
        <w:rPr>
          <w:rFonts w:ascii="Arial" w:eastAsia="Arial" w:hAnsi="Arial" w:cs="Arial"/>
        </w:rPr>
        <w:t>Syndromes Without A Name</w:t>
      </w:r>
    </w:p>
    <w:p w14:paraId="1EF75DDD" w14:textId="59A9894A" w:rsidR="00E84D89" w:rsidRPr="004148A3" w:rsidRDefault="006E5902" w:rsidP="00BA4AD4">
      <w:pPr>
        <w:rPr>
          <w:rFonts w:ascii="Arial" w:eastAsia="Arial" w:hAnsi="Arial" w:cs="Arial"/>
        </w:rPr>
      </w:pPr>
      <w:r w:rsidRPr="004148A3">
        <w:rPr>
          <w:rFonts w:ascii="Arial" w:eastAsia="Arial" w:hAnsi="Arial" w:cs="Arial"/>
        </w:rPr>
        <w:t>Advocacy Tasmania</w:t>
      </w:r>
    </w:p>
    <w:p w14:paraId="5804C202" w14:textId="7B20E553" w:rsidR="006E5902" w:rsidRPr="004148A3" w:rsidRDefault="006E5902" w:rsidP="00BA4AD4">
      <w:pPr>
        <w:rPr>
          <w:rFonts w:ascii="Arial" w:eastAsia="Arial" w:hAnsi="Arial" w:cs="Arial"/>
        </w:rPr>
      </w:pPr>
      <w:r w:rsidRPr="004148A3">
        <w:rPr>
          <w:rFonts w:ascii="Arial" w:eastAsia="Arial" w:hAnsi="Arial" w:cs="Arial"/>
        </w:rPr>
        <w:t>Southwest Advocacy Association</w:t>
      </w:r>
    </w:p>
    <w:p w14:paraId="1BF50ADA" w14:textId="113875B3" w:rsidR="004B50EF" w:rsidRPr="004148A3" w:rsidRDefault="006E5902" w:rsidP="00BA4AD4">
      <w:pPr>
        <w:rPr>
          <w:rFonts w:ascii="Arial" w:eastAsia="Arial" w:hAnsi="Arial" w:cs="Arial"/>
        </w:rPr>
      </w:pPr>
      <w:r w:rsidRPr="004148A3">
        <w:rPr>
          <w:rFonts w:ascii="Arial" w:eastAsia="Arial" w:hAnsi="Arial" w:cs="Arial"/>
        </w:rPr>
        <w:t>Victorian Rural Advocacy Network</w:t>
      </w:r>
    </w:p>
    <w:p w14:paraId="092B8ED9" w14:textId="38E65626" w:rsidR="004B50EF" w:rsidRPr="004148A3" w:rsidRDefault="006E5902" w:rsidP="00BA4AD4">
      <w:pPr>
        <w:rPr>
          <w:rFonts w:ascii="Arial" w:eastAsia="Arial" w:hAnsi="Arial" w:cs="Arial"/>
        </w:rPr>
      </w:pPr>
      <w:r w:rsidRPr="004148A3">
        <w:rPr>
          <w:rFonts w:ascii="Arial" w:eastAsia="Arial" w:hAnsi="Arial" w:cs="Arial"/>
        </w:rPr>
        <w:t>Asse</w:t>
      </w:r>
      <w:r w:rsidR="00E54FAF">
        <w:rPr>
          <w:rFonts w:ascii="Arial" w:eastAsia="Arial" w:hAnsi="Arial" w:cs="Arial"/>
        </w:rPr>
        <w:t>r</w:t>
      </w:r>
      <w:r w:rsidRPr="004148A3">
        <w:rPr>
          <w:rFonts w:ascii="Arial" w:eastAsia="Arial" w:hAnsi="Arial" w:cs="Arial"/>
        </w:rPr>
        <w:t>t 4 All</w:t>
      </w:r>
    </w:p>
    <w:p w14:paraId="2F9DD1C6" w14:textId="76070E31" w:rsidR="004B50EF" w:rsidRPr="004148A3" w:rsidRDefault="00BB296E" w:rsidP="00BA4AD4">
      <w:pPr>
        <w:rPr>
          <w:rFonts w:ascii="Arial" w:eastAsia="Arial" w:hAnsi="Arial" w:cs="Arial"/>
        </w:rPr>
      </w:pPr>
      <w:r w:rsidRPr="004148A3">
        <w:rPr>
          <w:rFonts w:ascii="Arial" w:eastAsia="Arial" w:hAnsi="Arial" w:cs="Arial"/>
        </w:rPr>
        <w:t>Colac Otway Region Advocacy Service</w:t>
      </w:r>
    </w:p>
    <w:p w14:paraId="07B872BA" w14:textId="3F7A524F" w:rsidR="00BB296E" w:rsidRPr="004148A3" w:rsidRDefault="00BB296E" w:rsidP="00BA4AD4">
      <w:pPr>
        <w:rPr>
          <w:rFonts w:ascii="Arial" w:eastAsia="Arial" w:hAnsi="Arial" w:cs="Arial"/>
        </w:rPr>
      </w:pPr>
      <w:r w:rsidRPr="004148A3">
        <w:rPr>
          <w:rFonts w:ascii="Arial" w:eastAsia="Arial" w:hAnsi="Arial" w:cs="Arial"/>
        </w:rPr>
        <w:t>Disability Information and Advocacy Service</w:t>
      </w:r>
    </w:p>
    <w:p w14:paraId="52B474EB" w14:textId="1EF18385" w:rsidR="00BB296E" w:rsidRPr="004148A3" w:rsidRDefault="00BB296E" w:rsidP="00BA4AD4">
      <w:pPr>
        <w:rPr>
          <w:rFonts w:ascii="Arial" w:eastAsia="Arial" w:hAnsi="Arial" w:cs="Arial"/>
        </w:rPr>
      </w:pPr>
      <w:r w:rsidRPr="004148A3">
        <w:rPr>
          <w:rFonts w:ascii="Arial" w:eastAsia="Arial" w:hAnsi="Arial" w:cs="Arial"/>
        </w:rPr>
        <w:t>Gipplsland Disability Advocacy</w:t>
      </w:r>
    </w:p>
    <w:p w14:paraId="324F3E7D" w14:textId="386F866F" w:rsidR="00BB296E" w:rsidRPr="004148A3" w:rsidRDefault="00BB296E" w:rsidP="00BA4AD4">
      <w:pPr>
        <w:rPr>
          <w:rFonts w:ascii="Arial" w:eastAsia="Arial" w:hAnsi="Arial" w:cs="Arial"/>
        </w:rPr>
      </w:pPr>
      <w:r w:rsidRPr="004148A3">
        <w:rPr>
          <w:rFonts w:ascii="Arial" w:eastAsia="Arial" w:hAnsi="Arial" w:cs="Arial"/>
        </w:rPr>
        <w:t>Community Resource Unit</w:t>
      </w:r>
    </w:p>
    <w:p w14:paraId="298516C2" w14:textId="240BDCC5" w:rsidR="00BB296E" w:rsidRPr="004148A3" w:rsidRDefault="00BB296E" w:rsidP="00BA4AD4">
      <w:pPr>
        <w:rPr>
          <w:rFonts w:ascii="Arial" w:eastAsia="Arial" w:hAnsi="Arial" w:cs="Arial"/>
        </w:rPr>
      </w:pPr>
      <w:r w:rsidRPr="004148A3">
        <w:rPr>
          <w:rFonts w:ascii="Arial" w:eastAsia="Arial" w:hAnsi="Arial" w:cs="Arial"/>
        </w:rPr>
        <w:t>AED Legal Centre</w:t>
      </w:r>
    </w:p>
    <w:p w14:paraId="12D8A315" w14:textId="2AD59D41" w:rsidR="00E84D89" w:rsidRPr="004148A3" w:rsidRDefault="00BB296E" w:rsidP="00BA4AD4">
      <w:pPr>
        <w:rPr>
          <w:rFonts w:ascii="Arial" w:eastAsia="Arial" w:hAnsi="Arial" w:cs="Arial"/>
        </w:rPr>
      </w:pPr>
      <w:r w:rsidRPr="004148A3">
        <w:rPr>
          <w:rFonts w:ascii="Arial" w:eastAsia="Arial" w:hAnsi="Arial" w:cs="Arial"/>
        </w:rPr>
        <w:t>ANTaR</w:t>
      </w:r>
    </w:p>
    <w:p w14:paraId="1BF50E29" w14:textId="1455A8EE" w:rsidR="00E84D89" w:rsidRPr="004148A3" w:rsidRDefault="00BB296E" w:rsidP="00BA4AD4">
      <w:pPr>
        <w:rPr>
          <w:rFonts w:ascii="Arial" w:eastAsia="Arial" w:hAnsi="Arial" w:cs="Arial"/>
        </w:rPr>
      </w:pPr>
      <w:r w:rsidRPr="004148A3">
        <w:rPr>
          <w:rFonts w:ascii="Arial" w:eastAsia="Arial" w:hAnsi="Arial" w:cs="Arial"/>
        </w:rPr>
        <w:t>Centre of Research Excellence in Disability and Health</w:t>
      </w:r>
    </w:p>
    <w:p w14:paraId="232CF0D8" w14:textId="0D2F5426" w:rsidR="00E84D89" w:rsidRPr="004148A3" w:rsidRDefault="00BB296E" w:rsidP="00BA4AD4">
      <w:pPr>
        <w:rPr>
          <w:rFonts w:ascii="Arial" w:eastAsia="Arial" w:hAnsi="Arial" w:cs="Arial"/>
        </w:rPr>
      </w:pPr>
      <w:r w:rsidRPr="004148A3">
        <w:rPr>
          <w:rFonts w:ascii="Arial" w:eastAsia="Arial" w:hAnsi="Arial" w:cs="Arial"/>
        </w:rPr>
        <w:t>People with Disabilities Western Australia</w:t>
      </w:r>
    </w:p>
    <w:p w14:paraId="6BBBDD37" w14:textId="20E6B890" w:rsidR="00BB296E" w:rsidRDefault="00BB296E" w:rsidP="00BA4AD4">
      <w:pPr>
        <w:rPr>
          <w:rFonts w:ascii="Arial" w:eastAsia="Arial" w:hAnsi="Arial" w:cs="Arial"/>
        </w:rPr>
      </w:pPr>
      <w:r w:rsidRPr="004148A3">
        <w:rPr>
          <w:rFonts w:ascii="Arial" w:eastAsia="Arial" w:hAnsi="Arial" w:cs="Arial"/>
        </w:rPr>
        <w:t>Association for Children with Disability Tasmania</w:t>
      </w:r>
    </w:p>
    <w:p w14:paraId="050F818B" w14:textId="7E08DFBC" w:rsidR="006D6DBD" w:rsidRPr="004148A3" w:rsidRDefault="006D6DBD" w:rsidP="006D6DBD">
      <w:pPr>
        <w:rPr>
          <w:rFonts w:ascii="Arial" w:eastAsia="Arial" w:hAnsi="Arial" w:cs="Arial"/>
        </w:rPr>
      </w:pPr>
      <w:r w:rsidRPr="004148A3">
        <w:rPr>
          <w:rFonts w:ascii="Arial" w:eastAsia="Arial" w:hAnsi="Arial" w:cs="Arial"/>
        </w:rPr>
        <w:t xml:space="preserve">Association for Children with </w:t>
      </w:r>
      <w:r>
        <w:rPr>
          <w:rFonts w:ascii="Arial" w:eastAsia="Arial" w:hAnsi="Arial" w:cs="Arial"/>
        </w:rPr>
        <w:t xml:space="preserve">a </w:t>
      </w:r>
      <w:r w:rsidRPr="004148A3">
        <w:rPr>
          <w:rFonts w:ascii="Arial" w:eastAsia="Arial" w:hAnsi="Arial" w:cs="Arial"/>
        </w:rPr>
        <w:t xml:space="preserve">Disability </w:t>
      </w:r>
      <w:r>
        <w:rPr>
          <w:rFonts w:ascii="Arial" w:eastAsia="Arial" w:hAnsi="Arial" w:cs="Arial"/>
        </w:rPr>
        <w:t>Victoria</w:t>
      </w:r>
    </w:p>
    <w:p w14:paraId="224ECF02" w14:textId="28098AB9" w:rsidR="00BB296E" w:rsidRPr="004148A3" w:rsidRDefault="00BB296E" w:rsidP="00BA4AD4">
      <w:pPr>
        <w:rPr>
          <w:rFonts w:ascii="Arial" w:eastAsia="Arial" w:hAnsi="Arial" w:cs="Arial"/>
        </w:rPr>
      </w:pPr>
      <w:r w:rsidRPr="004148A3">
        <w:rPr>
          <w:rFonts w:ascii="Arial" w:eastAsia="Arial" w:hAnsi="Arial" w:cs="Arial"/>
        </w:rPr>
        <w:t>All Means All</w:t>
      </w:r>
    </w:p>
    <w:p w14:paraId="111B9534" w14:textId="4F847BBF" w:rsidR="00BB296E" w:rsidRPr="004148A3" w:rsidRDefault="00BB296E" w:rsidP="00BA4AD4">
      <w:pPr>
        <w:rPr>
          <w:rFonts w:ascii="Arial" w:eastAsia="Arial" w:hAnsi="Arial" w:cs="Arial"/>
        </w:rPr>
      </w:pPr>
      <w:r w:rsidRPr="004148A3">
        <w:rPr>
          <w:rFonts w:ascii="Arial" w:eastAsia="Arial" w:hAnsi="Arial" w:cs="Arial"/>
        </w:rPr>
        <w:t>Queensland Collective for Inclusive Education</w:t>
      </w:r>
    </w:p>
    <w:p w14:paraId="288C302B" w14:textId="17B95BAF" w:rsidR="00BB296E" w:rsidRPr="004148A3" w:rsidRDefault="00BB296E" w:rsidP="00BA4AD4">
      <w:pPr>
        <w:rPr>
          <w:rFonts w:ascii="Arial" w:eastAsia="Arial" w:hAnsi="Arial" w:cs="Arial"/>
        </w:rPr>
      </w:pPr>
      <w:r w:rsidRPr="004148A3">
        <w:rPr>
          <w:rFonts w:ascii="Arial" w:eastAsia="Arial" w:hAnsi="Arial" w:cs="Arial"/>
        </w:rPr>
        <w:t>Southern Disability Advocacy</w:t>
      </w:r>
    </w:p>
    <w:p w14:paraId="0E205FEB" w14:textId="2DBABD16" w:rsidR="00E84D89" w:rsidRPr="004148A3" w:rsidRDefault="00BB296E" w:rsidP="00BA4AD4">
      <w:pPr>
        <w:rPr>
          <w:rFonts w:ascii="Arial" w:eastAsia="Arial" w:hAnsi="Arial" w:cs="Arial"/>
        </w:rPr>
      </w:pPr>
      <w:r w:rsidRPr="004148A3">
        <w:rPr>
          <w:rFonts w:ascii="Arial" w:eastAsia="Arial" w:hAnsi="Arial" w:cs="Arial"/>
        </w:rPr>
        <w:lastRenderedPageBreak/>
        <w:t>Rights Information and Advocacy Centre</w:t>
      </w:r>
    </w:p>
    <w:p w14:paraId="0B0C7EDC" w14:textId="2AB68608" w:rsidR="00E84D89" w:rsidRPr="004148A3" w:rsidRDefault="00BB296E" w:rsidP="00BA4AD4">
      <w:pPr>
        <w:rPr>
          <w:rFonts w:ascii="Arial" w:eastAsia="Arial" w:hAnsi="Arial" w:cs="Arial"/>
        </w:rPr>
      </w:pPr>
      <w:r w:rsidRPr="004148A3">
        <w:rPr>
          <w:rFonts w:ascii="Arial" w:eastAsia="Arial" w:hAnsi="Arial" w:cs="Arial"/>
        </w:rPr>
        <w:t>Regional Disability Advocacy Service</w:t>
      </w:r>
    </w:p>
    <w:p w14:paraId="796B7225" w14:textId="4B209923" w:rsidR="00E84D89" w:rsidRPr="004148A3" w:rsidRDefault="005E7505" w:rsidP="00BA4AD4">
      <w:pPr>
        <w:rPr>
          <w:rFonts w:ascii="Arial" w:eastAsia="Arial" w:hAnsi="Arial" w:cs="Arial"/>
        </w:rPr>
      </w:pPr>
      <w:r w:rsidRPr="004148A3">
        <w:rPr>
          <w:rFonts w:ascii="Arial" w:eastAsia="Arial" w:hAnsi="Arial" w:cs="Arial"/>
        </w:rPr>
        <w:t>Youth Disability Advocacy Service</w:t>
      </w:r>
    </w:p>
    <w:p w14:paraId="3C9FAA7B" w14:textId="42CCA950" w:rsidR="005E7505" w:rsidRPr="004148A3" w:rsidRDefault="00E228EB" w:rsidP="00BA4AD4">
      <w:pPr>
        <w:rPr>
          <w:rFonts w:ascii="Arial" w:eastAsia="Arial" w:hAnsi="Arial" w:cs="Arial"/>
        </w:rPr>
      </w:pPr>
      <w:r w:rsidRPr="004148A3">
        <w:rPr>
          <w:rFonts w:ascii="Arial" w:eastAsia="Arial" w:hAnsi="Arial" w:cs="Arial"/>
        </w:rPr>
        <w:t>National Aboriginal and Torres Strait Islander Legal Services</w:t>
      </w:r>
    </w:p>
    <w:p w14:paraId="4088329C" w14:textId="1A029073" w:rsidR="00E228EB" w:rsidRPr="004148A3" w:rsidRDefault="00E228EB" w:rsidP="00BA4AD4">
      <w:pPr>
        <w:rPr>
          <w:rFonts w:ascii="Arial" w:eastAsia="Arial" w:hAnsi="Arial" w:cs="Arial"/>
        </w:rPr>
      </w:pPr>
      <w:r w:rsidRPr="004148A3">
        <w:rPr>
          <w:rFonts w:ascii="Arial" w:eastAsia="Arial" w:hAnsi="Arial" w:cs="Arial"/>
        </w:rPr>
        <w:t>Spinal Cord Injuries Australia</w:t>
      </w:r>
    </w:p>
    <w:p w14:paraId="2A06E66F" w14:textId="67D1B3CF" w:rsidR="00E84D89" w:rsidRPr="004148A3" w:rsidRDefault="004D7DDB" w:rsidP="00BA4AD4">
      <w:pPr>
        <w:rPr>
          <w:rFonts w:ascii="Arial" w:eastAsia="Arial" w:hAnsi="Arial" w:cs="Arial"/>
        </w:rPr>
      </w:pPr>
      <w:r w:rsidRPr="004148A3">
        <w:rPr>
          <w:rFonts w:ascii="Arial" w:eastAsia="Arial" w:hAnsi="Arial" w:cs="Arial"/>
        </w:rPr>
        <w:t>Barwon Disability Resource Council</w:t>
      </w:r>
    </w:p>
    <w:p w14:paraId="65C306DD" w14:textId="1ED8D553" w:rsidR="00E84D89" w:rsidRPr="004148A3" w:rsidRDefault="00553EBD" w:rsidP="00BA4AD4">
      <w:pPr>
        <w:rPr>
          <w:rFonts w:ascii="Arial" w:eastAsia="Arial" w:hAnsi="Arial" w:cs="Arial"/>
        </w:rPr>
      </w:pPr>
      <w:r w:rsidRPr="004148A3">
        <w:rPr>
          <w:rFonts w:ascii="Arial" w:eastAsia="Arial" w:hAnsi="Arial" w:cs="Arial"/>
        </w:rPr>
        <w:t>North East Citizen Advocacy</w:t>
      </w:r>
    </w:p>
    <w:p w14:paraId="05EB44A0" w14:textId="7F161C7B" w:rsidR="00E84D89" w:rsidRPr="004148A3" w:rsidRDefault="00266BD3" w:rsidP="00BA4AD4">
      <w:pPr>
        <w:rPr>
          <w:rFonts w:ascii="Arial" w:eastAsia="Arial" w:hAnsi="Arial" w:cs="Arial"/>
        </w:rPr>
      </w:pPr>
      <w:r w:rsidRPr="004148A3">
        <w:rPr>
          <w:rFonts w:ascii="Arial" w:eastAsia="Arial" w:hAnsi="Arial" w:cs="Arial"/>
        </w:rPr>
        <w:t>Julia Farr Youth</w:t>
      </w:r>
    </w:p>
    <w:p w14:paraId="2DB456AA" w14:textId="4FE04D1D" w:rsidR="00E84D89" w:rsidRPr="004148A3" w:rsidRDefault="003C4383" w:rsidP="00BA4AD4">
      <w:pPr>
        <w:rPr>
          <w:rFonts w:ascii="Arial" w:eastAsia="Arial" w:hAnsi="Arial" w:cs="Arial"/>
        </w:rPr>
      </w:pPr>
      <w:r w:rsidRPr="004148A3">
        <w:rPr>
          <w:rFonts w:ascii="Arial" w:eastAsia="Arial" w:hAnsi="Arial" w:cs="Arial"/>
        </w:rPr>
        <w:t>Leadership Plus</w:t>
      </w:r>
    </w:p>
    <w:p w14:paraId="7E99D289" w14:textId="6F0F4D17" w:rsidR="00CD16A6" w:rsidRPr="004148A3" w:rsidRDefault="005B6BAF" w:rsidP="00BA4AD4">
      <w:pPr>
        <w:rPr>
          <w:rFonts w:ascii="Arial" w:eastAsia="Arial" w:hAnsi="Arial" w:cs="Arial"/>
        </w:rPr>
      </w:pPr>
      <w:r>
        <w:rPr>
          <w:rFonts w:ascii="Arial" w:eastAsia="Arial" w:hAnsi="Arial" w:cs="Arial"/>
        </w:rPr>
        <w:t>VALID</w:t>
      </w:r>
    </w:p>
    <w:p w14:paraId="174AF769" w14:textId="1176E770" w:rsidR="00CD16A6" w:rsidRPr="004148A3" w:rsidRDefault="006723CA" w:rsidP="00BA4AD4">
      <w:pPr>
        <w:rPr>
          <w:rFonts w:ascii="Arial" w:eastAsia="Arial" w:hAnsi="Arial" w:cs="Arial"/>
        </w:rPr>
      </w:pPr>
      <w:r>
        <w:rPr>
          <w:rFonts w:ascii="Arial" w:eastAsia="Arial" w:hAnsi="Arial" w:cs="Arial"/>
        </w:rPr>
        <w:t>Women with Disabilities Victoria</w:t>
      </w:r>
    </w:p>
    <w:p w14:paraId="1A7FCC89" w14:textId="103EE0B5" w:rsidR="00CD16A6" w:rsidRDefault="00EA24C9" w:rsidP="00BA4AD4">
      <w:pPr>
        <w:rPr>
          <w:rFonts w:ascii="Arial" w:eastAsia="Arial" w:hAnsi="Arial" w:cs="Arial"/>
        </w:rPr>
      </w:pPr>
      <w:r>
        <w:rPr>
          <w:rFonts w:ascii="Arial" w:eastAsia="Arial" w:hAnsi="Arial" w:cs="Arial"/>
        </w:rPr>
        <w:t>Citizens Advocacy Perth West</w:t>
      </w:r>
    </w:p>
    <w:p w14:paraId="573F467C" w14:textId="7A25F104" w:rsidR="00EA24C9" w:rsidRDefault="00374B92" w:rsidP="00BA4AD4">
      <w:pPr>
        <w:rPr>
          <w:rFonts w:ascii="Arial" w:eastAsia="Arial" w:hAnsi="Arial" w:cs="Arial"/>
        </w:rPr>
      </w:pPr>
      <w:r>
        <w:rPr>
          <w:rFonts w:ascii="Arial" w:eastAsia="Arial" w:hAnsi="Arial" w:cs="Arial"/>
        </w:rPr>
        <w:t>Speakout Advocacy</w:t>
      </w:r>
    </w:p>
    <w:p w14:paraId="13FBA31A" w14:textId="32530A10" w:rsidR="00EA24C9" w:rsidRDefault="001D21A0" w:rsidP="00BA4AD4">
      <w:pPr>
        <w:rPr>
          <w:rFonts w:ascii="Arial" w:eastAsia="Arial" w:hAnsi="Arial" w:cs="Arial"/>
        </w:rPr>
      </w:pPr>
      <w:r>
        <w:rPr>
          <w:rFonts w:ascii="Arial" w:eastAsia="Arial" w:hAnsi="Arial" w:cs="Arial"/>
        </w:rPr>
        <w:t>Developmental Disability WA</w:t>
      </w:r>
    </w:p>
    <w:p w14:paraId="7CE214B2" w14:textId="328CF83D" w:rsidR="00EA24C9" w:rsidRPr="004148A3" w:rsidRDefault="00450594" w:rsidP="00BA4AD4">
      <w:pPr>
        <w:rPr>
          <w:rFonts w:ascii="Arial" w:eastAsia="Arial" w:hAnsi="Arial" w:cs="Arial"/>
        </w:rPr>
      </w:pPr>
      <w:r>
        <w:rPr>
          <w:rFonts w:ascii="Arial" w:eastAsia="Arial" w:hAnsi="Arial" w:cs="Arial"/>
        </w:rPr>
        <w:t>Women with Disabilities ACT</w:t>
      </w:r>
    </w:p>
    <w:p w14:paraId="449272E2" w14:textId="129678DD" w:rsidR="00CD16A6" w:rsidRPr="005B697E" w:rsidRDefault="000B4B06" w:rsidP="00BA4AD4">
      <w:pPr>
        <w:rPr>
          <w:rFonts w:ascii="Arial" w:eastAsia="Arial" w:hAnsi="Arial" w:cs="Arial"/>
        </w:rPr>
      </w:pPr>
      <w:r w:rsidRPr="005B697E">
        <w:rPr>
          <w:rFonts w:ascii="Arial" w:eastAsia="Arial" w:hAnsi="Arial" w:cs="Arial"/>
        </w:rPr>
        <w:t>Council for Intellectual Disability</w:t>
      </w:r>
    </w:p>
    <w:p w14:paraId="192D3A8B" w14:textId="011D0494" w:rsidR="000C4FEF" w:rsidRDefault="000252A6" w:rsidP="00BA4AD4">
      <w:pPr>
        <w:rPr>
          <w:rFonts w:ascii="Arial" w:eastAsia="Arial" w:hAnsi="Arial" w:cs="Arial"/>
        </w:rPr>
      </w:pPr>
      <w:r>
        <w:rPr>
          <w:rFonts w:ascii="Arial" w:eastAsia="Arial" w:hAnsi="Arial" w:cs="Arial"/>
        </w:rPr>
        <w:t>Citizen Advocacy Sunbury</w:t>
      </w:r>
    </w:p>
    <w:p w14:paraId="6298AAC5" w14:textId="207D56DB" w:rsidR="000C4FEF" w:rsidRDefault="00026361" w:rsidP="00BA4AD4">
      <w:pPr>
        <w:rPr>
          <w:rFonts w:ascii="Arial" w:eastAsia="Arial" w:hAnsi="Arial" w:cs="Arial"/>
        </w:rPr>
      </w:pPr>
      <w:r w:rsidRPr="00026361">
        <w:rPr>
          <w:rFonts w:ascii="Arial" w:eastAsia="Arial" w:hAnsi="Arial" w:cs="Arial"/>
        </w:rPr>
        <w:t>South Australian Council on Intellectual Disability</w:t>
      </w:r>
    </w:p>
    <w:p w14:paraId="352AFC68" w14:textId="22CF994C" w:rsidR="0084700D" w:rsidRDefault="005B697E" w:rsidP="00BA4AD4">
      <w:pPr>
        <w:rPr>
          <w:rFonts w:ascii="Arial" w:eastAsia="Arial" w:hAnsi="Arial" w:cs="Arial"/>
        </w:rPr>
      </w:pPr>
      <w:r w:rsidRPr="005B697E">
        <w:rPr>
          <w:rFonts w:ascii="Arial" w:eastAsia="Arial" w:hAnsi="Arial" w:cs="Arial"/>
        </w:rPr>
        <w:t>Parent to Parent Queensland</w:t>
      </w:r>
    </w:p>
    <w:p w14:paraId="2951F05F" w14:textId="0C07407B" w:rsidR="0084700D" w:rsidRPr="004148A3" w:rsidRDefault="00AE54D3" w:rsidP="00BA4AD4">
      <w:pPr>
        <w:rPr>
          <w:rFonts w:ascii="Arial" w:eastAsia="Arial" w:hAnsi="Arial" w:cs="Arial"/>
        </w:rPr>
      </w:pPr>
      <w:r>
        <w:rPr>
          <w:rFonts w:ascii="Arial" w:eastAsia="Arial" w:hAnsi="Arial" w:cs="Arial"/>
        </w:rPr>
        <w:t>People with Disabilities ACT</w:t>
      </w:r>
    </w:p>
    <w:p w14:paraId="39A1CF83" w14:textId="60F2F89F" w:rsidR="00E41B80" w:rsidRDefault="000E2CD4" w:rsidP="00BA4AD4">
      <w:pPr>
        <w:rPr>
          <w:rFonts w:ascii="Arial" w:eastAsia="Arial" w:hAnsi="Arial" w:cs="Arial"/>
        </w:rPr>
      </w:pPr>
      <w:r>
        <w:rPr>
          <w:rFonts w:ascii="Arial" w:eastAsia="Arial" w:hAnsi="Arial" w:cs="Arial"/>
        </w:rPr>
        <w:t>Aspergers Victoria</w:t>
      </w:r>
    </w:p>
    <w:p w14:paraId="6438CB5F" w14:textId="3C216E31" w:rsidR="000E2CD4" w:rsidRDefault="000E2CD4" w:rsidP="00BA4AD4">
      <w:pPr>
        <w:rPr>
          <w:rFonts w:ascii="Arial" w:eastAsia="Arial" w:hAnsi="Arial" w:cs="Arial"/>
        </w:rPr>
      </w:pPr>
      <w:r w:rsidRPr="000E2CD4">
        <w:rPr>
          <w:rFonts w:ascii="Arial" w:eastAsia="Arial" w:hAnsi="Arial" w:cs="Arial"/>
        </w:rPr>
        <w:t>Disability Advocacy and Complaints Service of South Australia</w:t>
      </w:r>
    </w:p>
    <w:p w14:paraId="111063BE" w14:textId="617872E2" w:rsidR="000E2CD4" w:rsidRDefault="000A3F10" w:rsidP="00BA4AD4">
      <w:pPr>
        <w:rPr>
          <w:rFonts w:ascii="Arial" w:eastAsia="Arial" w:hAnsi="Arial" w:cs="Arial"/>
        </w:rPr>
      </w:pPr>
      <w:r>
        <w:rPr>
          <w:rFonts w:ascii="Arial" w:eastAsia="Arial" w:hAnsi="Arial" w:cs="Arial"/>
        </w:rPr>
        <w:t>Disability Advocacy Victoria</w:t>
      </w:r>
      <w:bookmarkStart w:id="0" w:name="_GoBack"/>
      <w:bookmarkEnd w:id="0"/>
    </w:p>
    <w:p w14:paraId="74DED126" w14:textId="77777777" w:rsidR="000E2CD4" w:rsidRDefault="000E2CD4" w:rsidP="00BA4AD4">
      <w:pPr>
        <w:rPr>
          <w:rFonts w:ascii="Arial" w:eastAsia="Arial" w:hAnsi="Arial" w:cs="Arial"/>
        </w:rPr>
      </w:pPr>
    </w:p>
    <w:p w14:paraId="4A1F8C45" w14:textId="375517C5" w:rsidR="005B697E" w:rsidRDefault="005B697E" w:rsidP="00BA4AD4">
      <w:pPr>
        <w:rPr>
          <w:rFonts w:ascii="Arial" w:eastAsia="Arial" w:hAnsi="Arial" w:cs="Arial"/>
        </w:rPr>
      </w:pPr>
    </w:p>
    <w:p w14:paraId="567DBF33" w14:textId="77777777" w:rsidR="005B697E" w:rsidRPr="004148A3" w:rsidRDefault="005B697E" w:rsidP="00BA4AD4">
      <w:pPr>
        <w:rPr>
          <w:rFonts w:ascii="Arial" w:eastAsia="Arial" w:hAnsi="Arial" w:cs="Arial"/>
        </w:rPr>
      </w:pPr>
    </w:p>
    <w:p w14:paraId="69F22123" w14:textId="77777777" w:rsidR="00922037" w:rsidRPr="004148A3" w:rsidRDefault="00922037" w:rsidP="00BA4AD4">
      <w:pPr>
        <w:rPr>
          <w:rFonts w:ascii="Arial" w:eastAsia="Arial" w:hAnsi="Arial" w:cs="Arial"/>
        </w:rPr>
      </w:pPr>
    </w:p>
    <w:p w14:paraId="296F23B0" w14:textId="0FA2B89F" w:rsidR="00151DB4" w:rsidRPr="004148A3" w:rsidRDefault="00151DB4" w:rsidP="00BA4AD4">
      <w:pPr>
        <w:rPr>
          <w:rFonts w:ascii="Arial" w:eastAsia="Arial" w:hAnsi="Arial" w:cs="Arial"/>
        </w:rPr>
      </w:pPr>
      <w:r w:rsidRPr="004148A3">
        <w:rPr>
          <w:rFonts w:ascii="Arial" w:eastAsia="Arial" w:hAnsi="Arial" w:cs="Arial"/>
        </w:rPr>
        <w:t>We are a diverse range of organisations from across Australia, representing the interests of people with disability, their families, carers and support persons. Collectively, we have significant, direct and growing knowledge of the impact of Coronavirus (COVID19) on people with disability in Australia.</w:t>
      </w:r>
    </w:p>
    <w:p w14:paraId="212BD3F5" w14:textId="77777777" w:rsidR="00151DB4" w:rsidRPr="004148A3" w:rsidRDefault="00151DB4" w:rsidP="00BA4AD4">
      <w:pPr>
        <w:rPr>
          <w:rFonts w:ascii="Arial" w:eastAsia="Arial" w:hAnsi="Arial" w:cs="Arial"/>
        </w:rPr>
      </w:pPr>
    </w:p>
    <w:p w14:paraId="2BA89A28" w14:textId="49850E73" w:rsidR="00A56DA0" w:rsidRPr="004148A3" w:rsidRDefault="00C1788E" w:rsidP="00BA4AD4">
      <w:pPr>
        <w:rPr>
          <w:rFonts w:ascii="Arial" w:hAnsi="Arial" w:cs="Arial"/>
        </w:rPr>
      </w:pPr>
      <w:r w:rsidRPr="004148A3">
        <w:rPr>
          <w:rFonts w:ascii="Arial" w:eastAsia="Arial" w:hAnsi="Arial" w:cs="Arial"/>
        </w:rPr>
        <w:t xml:space="preserve">Australians with disability </w:t>
      </w:r>
      <w:r w:rsidR="00151DB4" w:rsidRPr="004148A3">
        <w:rPr>
          <w:rFonts w:ascii="Arial" w:eastAsia="Arial" w:hAnsi="Arial" w:cs="Arial"/>
        </w:rPr>
        <w:t>represent</w:t>
      </w:r>
      <w:r w:rsidRPr="004148A3">
        <w:rPr>
          <w:rFonts w:ascii="Arial" w:eastAsia="Arial" w:hAnsi="Arial" w:cs="Arial"/>
        </w:rPr>
        <w:t xml:space="preserve"> some of the most </w:t>
      </w:r>
      <w:r w:rsidR="00151DB4" w:rsidRPr="004148A3">
        <w:rPr>
          <w:rFonts w:ascii="Arial" w:eastAsia="Arial" w:hAnsi="Arial" w:cs="Arial"/>
        </w:rPr>
        <w:t>excluded</w:t>
      </w:r>
      <w:r w:rsidRPr="004148A3">
        <w:rPr>
          <w:rFonts w:ascii="Arial" w:eastAsia="Arial" w:hAnsi="Arial" w:cs="Arial"/>
        </w:rPr>
        <w:t xml:space="preserve"> of all Australians </w:t>
      </w:r>
      <w:r w:rsidR="00A56DA0" w:rsidRPr="004148A3">
        <w:rPr>
          <w:rFonts w:ascii="Arial" w:eastAsia="Arial" w:hAnsi="Arial" w:cs="Arial"/>
        </w:rPr>
        <w:t>in relation to</w:t>
      </w:r>
      <w:r w:rsidRPr="004148A3">
        <w:rPr>
          <w:rFonts w:ascii="Arial" w:eastAsia="Arial" w:hAnsi="Arial" w:cs="Arial"/>
        </w:rPr>
        <w:t xml:space="preserve"> the impacts of Coronavirus. Our needs remain largely forgotten as evidenced by the fact </w:t>
      </w:r>
      <w:r w:rsidR="00D64308" w:rsidRPr="004148A3">
        <w:rPr>
          <w:rFonts w:ascii="Arial" w:eastAsia="Arial" w:hAnsi="Arial" w:cs="Arial"/>
        </w:rPr>
        <w:t xml:space="preserve">that </w:t>
      </w:r>
      <w:r w:rsidRPr="004148A3">
        <w:rPr>
          <w:rFonts w:ascii="Arial" w:eastAsia="Arial" w:hAnsi="Arial" w:cs="Arial"/>
        </w:rPr>
        <w:t>people with disability are rarely if ever</w:t>
      </w:r>
      <w:r w:rsidR="004F3DF1" w:rsidRPr="004148A3">
        <w:rPr>
          <w:rFonts w:ascii="Arial" w:eastAsia="Arial" w:hAnsi="Arial" w:cs="Arial"/>
        </w:rPr>
        <w:t>,</w:t>
      </w:r>
      <w:r w:rsidRPr="004148A3">
        <w:rPr>
          <w:rFonts w:ascii="Arial" w:eastAsia="Arial" w:hAnsi="Arial" w:cs="Arial"/>
        </w:rPr>
        <w:t xml:space="preserve"> mentioned in any press conference</w:t>
      </w:r>
      <w:r w:rsidR="00550583" w:rsidRPr="004148A3">
        <w:rPr>
          <w:rFonts w:ascii="Arial" w:eastAsia="Arial" w:hAnsi="Arial" w:cs="Arial"/>
        </w:rPr>
        <w:t>,</w:t>
      </w:r>
      <w:r w:rsidRPr="004148A3">
        <w:rPr>
          <w:rFonts w:ascii="Arial" w:eastAsia="Arial" w:hAnsi="Arial" w:cs="Arial"/>
        </w:rPr>
        <w:t xml:space="preserve"> media release or government conversation about Coronavirus. </w:t>
      </w:r>
      <w:r w:rsidR="00550583" w:rsidRPr="004148A3">
        <w:rPr>
          <w:rFonts w:ascii="Arial" w:eastAsia="Arial" w:hAnsi="Arial" w:cs="Arial"/>
        </w:rPr>
        <w:t xml:space="preserve">The national discourse relating to </w:t>
      </w:r>
      <w:r w:rsidR="00550583" w:rsidRPr="004148A3">
        <w:rPr>
          <w:rFonts w:ascii="Arial" w:eastAsia="Arial" w:hAnsi="Arial" w:cs="Arial"/>
        </w:rPr>
        <w:t>Coronavirus</w:t>
      </w:r>
      <w:r w:rsidR="00550583" w:rsidRPr="004148A3">
        <w:rPr>
          <w:rFonts w:ascii="Arial" w:eastAsia="Arial" w:hAnsi="Arial" w:cs="Arial"/>
        </w:rPr>
        <w:t xml:space="preserve"> is inherently ableist</w:t>
      </w:r>
      <w:r w:rsidR="00A56DA0" w:rsidRPr="004148A3">
        <w:rPr>
          <w:rFonts w:ascii="Arial" w:eastAsia="Arial" w:hAnsi="Arial" w:cs="Arial"/>
        </w:rPr>
        <w:t xml:space="preserve"> – preferencing </w:t>
      </w:r>
      <w:r w:rsidR="00A56DA0" w:rsidRPr="004148A3">
        <w:rPr>
          <w:rFonts w:ascii="Arial" w:hAnsi="Arial" w:cs="Arial"/>
        </w:rPr>
        <w:t>able-bodied people as the norm</w:t>
      </w:r>
      <w:r w:rsidR="00D86EF1" w:rsidRPr="004148A3">
        <w:rPr>
          <w:rFonts w:ascii="Arial" w:hAnsi="Arial" w:cs="Arial"/>
        </w:rPr>
        <w:t>. This ableist discourse</w:t>
      </w:r>
      <w:r w:rsidR="00A56DA0" w:rsidRPr="004148A3">
        <w:rPr>
          <w:rFonts w:ascii="Arial" w:hAnsi="Arial" w:cs="Arial"/>
        </w:rPr>
        <w:t xml:space="preserve"> </w:t>
      </w:r>
      <w:r w:rsidR="00071BF4" w:rsidRPr="004148A3">
        <w:rPr>
          <w:rFonts w:ascii="Arial" w:hAnsi="Arial" w:cs="Arial"/>
        </w:rPr>
        <w:t>is resulting</w:t>
      </w:r>
      <w:r w:rsidR="00A56DA0" w:rsidRPr="004148A3">
        <w:rPr>
          <w:rFonts w:ascii="Arial" w:hAnsi="Arial" w:cs="Arial"/>
        </w:rPr>
        <w:t xml:space="preserve"> in </w:t>
      </w:r>
      <w:r w:rsidR="00B775AE" w:rsidRPr="004148A3">
        <w:rPr>
          <w:rFonts w:ascii="Arial" w:hAnsi="Arial" w:cs="Arial"/>
        </w:rPr>
        <w:t xml:space="preserve">the </w:t>
      </w:r>
      <w:r w:rsidR="00A56DA0" w:rsidRPr="004148A3">
        <w:rPr>
          <w:rFonts w:ascii="Arial" w:hAnsi="Arial" w:cs="Arial"/>
        </w:rPr>
        <w:t>exclusion of people with disability</w:t>
      </w:r>
      <w:r w:rsidR="008C759C" w:rsidRPr="004148A3">
        <w:rPr>
          <w:rFonts w:ascii="Arial" w:hAnsi="Arial" w:cs="Arial"/>
        </w:rPr>
        <w:t xml:space="preserve"> in efforts to </w:t>
      </w:r>
      <w:r w:rsidR="00D64308" w:rsidRPr="004148A3">
        <w:rPr>
          <w:rFonts w:ascii="Arial" w:hAnsi="Arial" w:cs="Arial"/>
        </w:rPr>
        <w:t xml:space="preserve">prevent the spread </w:t>
      </w:r>
      <w:r w:rsidR="000E6F4A" w:rsidRPr="004148A3">
        <w:rPr>
          <w:rFonts w:ascii="Arial" w:hAnsi="Arial" w:cs="Arial"/>
        </w:rPr>
        <w:t>of and</w:t>
      </w:r>
      <w:r w:rsidR="00D64308" w:rsidRPr="004148A3">
        <w:rPr>
          <w:rFonts w:ascii="Arial" w:hAnsi="Arial" w:cs="Arial"/>
        </w:rPr>
        <w:t xml:space="preserve"> </w:t>
      </w:r>
      <w:r w:rsidR="008C759C" w:rsidRPr="004148A3">
        <w:rPr>
          <w:rFonts w:ascii="Arial" w:hAnsi="Arial" w:cs="Arial"/>
        </w:rPr>
        <w:t>address</w:t>
      </w:r>
      <w:r w:rsidR="000E6F4A" w:rsidRPr="004148A3">
        <w:rPr>
          <w:rFonts w:ascii="Arial" w:hAnsi="Arial" w:cs="Arial"/>
        </w:rPr>
        <w:t>,</w:t>
      </w:r>
      <w:r w:rsidR="008C759C" w:rsidRPr="004148A3">
        <w:rPr>
          <w:rFonts w:ascii="Arial" w:hAnsi="Arial" w:cs="Arial"/>
        </w:rPr>
        <w:t xml:space="preserve"> the </w:t>
      </w:r>
      <w:r w:rsidR="004F3DF1" w:rsidRPr="004148A3">
        <w:rPr>
          <w:rFonts w:ascii="Arial" w:hAnsi="Arial" w:cs="Arial"/>
        </w:rPr>
        <w:t xml:space="preserve">impact of </w:t>
      </w:r>
      <w:r w:rsidR="00D64308" w:rsidRPr="004148A3">
        <w:rPr>
          <w:rFonts w:ascii="Arial" w:hAnsi="Arial" w:cs="Arial"/>
        </w:rPr>
        <w:t xml:space="preserve">the </w:t>
      </w:r>
      <w:r w:rsidR="008C759C" w:rsidRPr="004148A3">
        <w:rPr>
          <w:rFonts w:ascii="Arial" w:eastAsia="Arial" w:hAnsi="Arial" w:cs="Arial"/>
        </w:rPr>
        <w:t>Coronavirus</w:t>
      </w:r>
      <w:r w:rsidR="00A56DA0" w:rsidRPr="004148A3">
        <w:rPr>
          <w:rFonts w:ascii="Arial" w:hAnsi="Arial" w:cs="Arial"/>
        </w:rPr>
        <w:t xml:space="preserve">. </w:t>
      </w:r>
    </w:p>
    <w:p w14:paraId="37E121F8" w14:textId="77777777" w:rsidR="00A56DA0" w:rsidRPr="004148A3" w:rsidRDefault="00A56DA0" w:rsidP="00BA4AD4">
      <w:pPr>
        <w:rPr>
          <w:rFonts w:ascii="Arial" w:eastAsia="Arial" w:hAnsi="Arial" w:cs="Arial"/>
        </w:rPr>
      </w:pPr>
    </w:p>
    <w:p w14:paraId="302E531F" w14:textId="73FE5AF0" w:rsidR="00F241B2" w:rsidRPr="004148A3" w:rsidRDefault="00F241B2" w:rsidP="00BA4AD4">
      <w:pPr>
        <w:rPr>
          <w:rFonts w:ascii="Arial" w:eastAsia="Arial" w:hAnsi="Arial" w:cs="Arial"/>
        </w:rPr>
      </w:pPr>
      <w:r w:rsidRPr="004148A3">
        <w:rPr>
          <w:rFonts w:ascii="Arial" w:eastAsia="Arial" w:hAnsi="Arial" w:cs="Arial"/>
        </w:rPr>
        <w:t xml:space="preserve">We are deeply concerned by the lack of specific and targeted measures from Australian Governments to proactively protect </w:t>
      </w:r>
      <w:r w:rsidR="00AE788F" w:rsidRPr="004148A3">
        <w:rPr>
          <w:rFonts w:ascii="Arial" w:eastAsia="Arial" w:hAnsi="Arial" w:cs="Arial"/>
        </w:rPr>
        <w:t xml:space="preserve">and support </w:t>
      </w:r>
      <w:r w:rsidRPr="004148A3">
        <w:rPr>
          <w:rFonts w:ascii="Arial" w:eastAsia="Arial" w:hAnsi="Arial" w:cs="Arial"/>
        </w:rPr>
        <w:t xml:space="preserve">people with disability, their families, carers and support persons from the impact of COVID19. </w:t>
      </w:r>
    </w:p>
    <w:p w14:paraId="59804EAA" w14:textId="77777777" w:rsidR="00550583" w:rsidRPr="004148A3" w:rsidRDefault="00550583" w:rsidP="00BA4AD4">
      <w:pPr>
        <w:rPr>
          <w:rFonts w:ascii="Arial" w:eastAsia="Arial" w:hAnsi="Arial" w:cs="Arial"/>
        </w:rPr>
      </w:pPr>
    </w:p>
    <w:p w14:paraId="7C9314A2" w14:textId="38FF49A5" w:rsidR="00F241B2" w:rsidRPr="004148A3" w:rsidRDefault="00F241B2" w:rsidP="00BA4AD4">
      <w:pPr>
        <w:rPr>
          <w:rFonts w:ascii="Arial" w:eastAsia="Arial" w:hAnsi="Arial" w:cs="Arial"/>
          <w:b/>
          <w:bCs/>
        </w:rPr>
      </w:pPr>
      <w:r w:rsidRPr="004148A3">
        <w:rPr>
          <w:rFonts w:ascii="Arial" w:eastAsia="Arial" w:hAnsi="Arial" w:cs="Arial"/>
          <w:b/>
          <w:bCs/>
        </w:rPr>
        <w:t xml:space="preserve">We call on </w:t>
      </w:r>
      <w:r w:rsidR="00B906C5" w:rsidRPr="004148A3">
        <w:rPr>
          <w:rFonts w:ascii="Arial" w:eastAsia="Arial" w:hAnsi="Arial" w:cs="Arial"/>
          <w:b/>
          <w:bCs/>
        </w:rPr>
        <w:t xml:space="preserve">all </w:t>
      </w:r>
      <w:r w:rsidRPr="004148A3">
        <w:rPr>
          <w:rFonts w:ascii="Arial" w:eastAsia="Arial" w:hAnsi="Arial" w:cs="Arial"/>
          <w:b/>
          <w:bCs/>
        </w:rPr>
        <w:t xml:space="preserve">Australian Governments to take </w:t>
      </w:r>
      <w:r w:rsidR="008C04A5" w:rsidRPr="004148A3">
        <w:rPr>
          <w:rFonts w:ascii="Arial" w:eastAsia="Arial" w:hAnsi="Arial" w:cs="Arial"/>
          <w:b/>
          <w:bCs/>
        </w:rPr>
        <w:t xml:space="preserve">the following </w:t>
      </w:r>
      <w:r w:rsidRPr="004148A3">
        <w:rPr>
          <w:rFonts w:ascii="Arial" w:eastAsia="Arial" w:hAnsi="Arial" w:cs="Arial"/>
          <w:b/>
          <w:bCs/>
          <w:u w:val="single"/>
        </w:rPr>
        <w:t>urgent</w:t>
      </w:r>
      <w:r w:rsidRPr="004148A3">
        <w:rPr>
          <w:rFonts w:ascii="Arial" w:eastAsia="Arial" w:hAnsi="Arial" w:cs="Arial"/>
          <w:b/>
          <w:bCs/>
        </w:rPr>
        <w:t xml:space="preserve"> action</w:t>
      </w:r>
      <w:r w:rsidR="008C04A5" w:rsidRPr="004148A3">
        <w:rPr>
          <w:rFonts w:ascii="Arial" w:eastAsia="Arial" w:hAnsi="Arial" w:cs="Arial"/>
          <w:b/>
          <w:bCs/>
        </w:rPr>
        <w:t>s</w:t>
      </w:r>
      <w:r w:rsidRPr="004148A3">
        <w:rPr>
          <w:rFonts w:ascii="Arial" w:eastAsia="Arial" w:hAnsi="Arial" w:cs="Arial"/>
          <w:b/>
          <w:bCs/>
        </w:rPr>
        <w:t xml:space="preserve"> </w:t>
      </w:r>
      <w:r w:rsidR="0042062E" w:rsidRPr="004148A3">
        <w:rPr>
          <w:rFonts w:ascii="Arial" w:eastAsia="Arial" w:hAnsi="Arial" w:cs="Arial"/>
          <w:b/>
          <w:bCs/>
        </w:rPr>
        <w:t>to protect the lives of Australians</w:t>
      </w:r>
      <w:r w:rsidRPr="004148A3">
        <w:rPr>
          <w:rFonts w:ascii="Arial" w:eastAsia="Arial" w:hAnsi="Arial" w:cs="Arial"/>
          <w:b/>
          <w:bCs/>
        </w:rPr>
        <w:t xml:space="preserve"> with disability</w:t>
      </w:r>
      <w:r w:rsidR="002F69EC" w:rsidRPr="004148A3">
        <w:rPr>
          <w:rFonts w:ascii="Arial" w:eastAsia="Arial" w:hAnsi="Arial" w:cs="Arial"/>
          <w:b/>
          <w:bCs/>
        </w:rPr>
        <w:t xml:space="preserve"> in the context of COVID19</w:t>
      </w:r>
      <w:r w:rsidRPr="004148A3">
        <w:rPr>
          <w:rFonts w:ascii="Arial" w:eastAsia="Arial" w:hAnsi="Arial" w:cs="Arial"/>
          <w:b/>
          <w:bCs/>
        </w:rPr>
        <w:t>:</w:t>
      </w:r>
    </w:p>
    <w:p w14:paraId="318B868F" w14:textId="7DA0D98A" w:rsidR="00F241B2" w:rsidRPr="004148A3" w:rsidRDefault="00F241B2" w:rsidP="00BA4AD4">
      <w:pPr>
        <w:rPr>
          <w:rFonts w:ascii="Arial" w:eastAsia="Arial" w:hAnsi="Arial" w:cs="Arial"/>
        </w:rPr>
      </w:pPr>
    </w:p>
    <w:p w14:paraId="0D6E2C90"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Guarantee continuity of supports for all people with disability.</w:t>
      </w:r>
    </w:p>
    <w:p w14:paraId="56B040F1" w14:textId="77777777" w:rsidR="001B3466" w:rsidRPr="004148A3" w:rsidRDefault="001B3466" w:rsidP="00BA4AD4">
      <w:pPr>
        <w:rPr>
          <w:rFonts w:ascii="Arial" w:eastAsia="Arial" w:hAnsi="Arial" w:cs="Arial"/>
          <w:b/>
          <w:bCs/>
        </w:rPr>
      </w:pPr>
    </w:p>
    <w:p w14:paraId="42B832F8"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Expand criteria for COVID19 testing to include people with disability and their support persons.</w:t>
      </w:r>
    </w:p>
    <w:p w14:paraId="2F8830A2" w14:textId="77777777" w:rsidR="001B3466" w:rsidRPr="004148A3" w:rsidRDefault="001B3466" w:rsidP="00BA4AD4">
      <w:pPr>
        <w:rPr>
          <w:rFonts w:ascii="Arial" w:eastAsia="Arial" w:hAnsi="Arial" w:cs="Arial"/>
          <w:b/>
          <w:bCs/>
        </w:rPr>
      </w:pPr>
    </w:p>
    <w:p w14:paraId="16BE76D8"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lastRenderedPageBreak/>
        <w:t>Urgently improve information and communications to be inclusive of all people with disability.</w:t>
      </w:r>
    </w:p>
    <w:p w14:paraId="23E1F498" w14:textId="77777777" w:rsidR="001B3466" w:rsidRPr="004148A3" w:rsidRDefault="001B3466" w:rsidP="00BA4AD4">
      <w:pPr>
        <w:rPr>
          <w:rFonts w:ascii="Arial" w:eastAsia="Arial" w:hAnsi="Arial" w:cs="Arial"/>
          <w:b/>
          <w:bCs/>
        </w:rPr>
      </w:pPr>
    </w:p>
    <w:p w14:paraId="2E712092"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Take measures to remove the barriers to adequate healthcare for people with disability.</w:t>
      </w:r>
    </w:p>
    <w:p w14:paraId="44FB411A" w14:textId="77777777" w:rsidR="001B3466" w:rsidRPr="004148A3" w:rsidRDefault="001B3466" w:rsidP="00BA4AD4">
      <w:pPr>
        <w:rPr>
          <w:rFonts w:ascii="Arial" w:eastAsia="Arial" w:hAnsi="Arial" w:cs="Arial"/>
          <w:b/>
          <w:bCs/>
        </w:rPr>
      </w:pPr>
    </w:p>
    <w:p w14:paraId="75FD67E5"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Include recipients of the Disability Support Pension (DSP) in the Coronavirus Supplement of $550 per fortnight.</w:t>
      </w:r>
    </w:p>
    <w:p w14:paraId="1587BA26" w14:textId="77777777" w:rsidR="001B3466" w:rsidRPr="004148A3" w:rsidRDefault="001B3466" w:rsidP="00BA4AD4">
      <w:pPr>
        <w:rPr>
          <w:rFonts w:ascii="Arial" w:eastAsia="Arial" w:hAnsi="Arial" w:cs="Arial"/>
          <w:b/>
          <w:bCs/>
        </w:rPr>
      </w:pPr>
    </w:p>
    <w:p w14:paraId="12FD0452"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Urgently define what constitutes an ‘essential service’ for people with disability.</w:t>
      </w:r>
    </w:p>
    <w:p w14:paraId="0F9B8054" w14:textId="77777777" w:rsidR="001B3466" w:rsidRPr="004148A3" w:rsidRDefault="001B3466" w:rsidP="00BA4AD4">
      <w:pPr>
        <w:rPr>
          <w:rFonts w:ascii="Arial" w:eastAsia="Arial" w:hAnsi="Arial" w:cs="Arial"/>
          <w:b/>
          <w:bCs/>
        </w:rPr>
      </w:pPr>
    </w:p>
    <w:p w14:paraId="5B96D561"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Ensure effective measures are in place to recognise and respond to violence, abuse, exploitation and neglect of people with disability.</w:t>
      </w:r>
    </w:p>
    <w:p w14:paraId="4484D34A" w14:textId="77777777" w:rsidR="001B3466" w:rsidRPr="004148A3" w:rsidRDefault="001B3466" w:rsidP="00BA4AD4">
      <w:pPr>
        <w:rPr>
          <w:rFonts w:ascii="Arial" w:eastAsia="Arial" w:hAnsi="Arial" w:cs="Arial"/>
          <w:b/>
          <w:bCs/>
        </w:rPr>
      </w:pPr>
    </w:p>
    <w:p w14:paraId="36AA8AAF" w14:textId="77777777"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Prevent discrimination of students with disability in the provision of education.</w:t>
      </w:r>
    </w:p>
    <w:p w14:paraId="47973C62" w14:textId="77777777" w:rsidR="001B3466" w:rsidRPr="004148A3" w:rsidRDefault="001B3466" w:rsidP="00BA4AD4">
      <w:pPr>
        <w:rPr>
          <w:rFonts w:ascii="Arial" w:eastAsia="Arial" w:hAnsi="Arial" w:cs="Arial"/>
          <w:b/>
          <w:bCs/>
        </w:rPr>
      </w:pPr>
    </w:p>
    <w:p w14:paraId="0FF44928" w14:textId="77B843F3" w:rsidR="001B3466" w:rsidRPr="004148A3" w:rsidRDefault="001B3466" w:rsidP="00BA4AD4">
      <w:pPr>
        <w:pStyle w:val="ListParagraph"/>
        <w:numPr>
          <w:ilvl w:val="0"/>
          <w:numId w:val="12"/>
        </w:numPr>
        <w:rPr>
          <w:rFonts w:ascii="Arial" w:eastAsia="Arial" w:hAnsi="Arial" w:cs="Arial"/>
          <w:b/>
          <w:bCs/>
        </w:rPr>
      </w:pPr>
      <w:r w:rsidRPr="004148A3">
        <w:rPr>
          <w:rFonts w:ascii="Arial" w:eastAsia="Arial" w:hAnsi="Arial" w:cs="Arial"/>
          <w:b/>
          <w:bCs/>
        </w:rPr>
        <w:t xml:space="preserve">Ensure the human rights of people with disability in congregate </w:t>
      </w:r>
      <w:r w:rsidR="008D08D5" w:rsidRPr="004148A3">
        <w:rPr>
          <w:rFonts w:ascii="Arial" w:eastAsia="Arial" w:hAnsi="Arial" w:cs="Arial"/>
          <w:b/>
          <w:bCs/>
        </w:rPr>
        <w:t xml:space="preserve">and other </w:t>
      </w:r>
      <w:r w:rsidRPr="004148A3">
        <w:rPr>
          <w:rFonts w:ascii="Arial" w:eastAsia="Arial" w:hAnsi="Arial" w:cs="Arial"/>
          <w:b/>
          <w:bCs/>
        </w:rPr>
        <w:t>settings are upheld.</w:t>
      </w:r>
    </w:p>
    <w:p w14:paraId="29A736EF" w14:textId="77777777" w:rsidR="001B3466" w:rsidRPr="004148A3" w:rsidRDefault="001B3466" w:rsidP="00BA4AD4">
      <w:pPr>
        <w:rPr>
          <w:rFonts w:ascii="Arial" w:eastAsia="Arial" w:hAnsi="Arial" w:cs="Arial"/>
          <w:b/>
          <w:bCs/>
        </w:rPr>
      </w:pPr>
    </w:p>
    <w:p w14:paraId="0EF33988" w14:textId="77777777" w:rsidR="001B3466" w:rsidRPr="004148A3" w:rsidRDefault="001B3466" w:rsidP="00BA4AD4">
      <w:pPr>
        <w:pStyle w:val="ListParagraph"/>
        <w:numPr>
          <w:ilvl w:val="0"/>
          <w:numId w:val="12"/>
        </w:numPr>
        <w:rPr>
          <w:rFonts w:ascii="Arial" w:eastAsia="Arial" w:hAnsi="Arial" w:cs="Arial"/>
        </w:rPr>
      </w:pPr>
      <w:r w:rsidRPr="004148A3">
        <w:rPr>
          <w:rFonts w:ascii="Arial" w:eastAsia="Arial" w:hAnsi="Arial" w:cs="Arial"/>
          <w:b/>
          <w:bCs/>
        </w:rPr>
        <w:t>Adequately resource Disabled Peoples Organisations (DPOs) and Disability Representative Organisations (DROs) to enable support of, and advocacy for, people with disability.</w:t>
      </w:r>
    </w:p>
    <w:p w14:paraId="23F2CD8E" w14:textId="117A504C" w:rsidR="001B3466" w:rsidRDefault="001B3466" w:rsidP="004148A3">
      <w:pPr>
        <w:rPr>
          <w:rFonts w:ascii="Arial" w:eastAsia="Arial" w:hAnsi="Arial" w:cs="Arial"/>
        </w:rPr>
      </w:pPr>
    </w:p>
    <w:p w14:paraId="1C6721FE" w14:textId="3B8FD175" w:rsidR="004148A3" w:rsidRDefault="004148A3" w:rsidP="004148A3">
      <w:pPr>
        <w:rPr>
          <w:rFonts w:ascii="Arial" w:eastAsia="Arial" w:hAnsi="Arial" w:cs="Arial"/>
        </w:rPr>
      </w:pPr>
    </w:p>
    <w:p w14:paraId="17635A96" w14:textId="5996E13E" w:rsidR="004148A3" w:rsidRDefault="004148A3" w:rsidP="004148A3">
      <w:pPr>
        <w:rPr>
          <w:rFonts w:ascii="Arial" w:eastAsia="Arial" w:hAnsi="Arial" w:cs="Arial"/>
        </w:rPr>
      </w:pPr>
    </w:p>
    <w:p w14:paraId="0C4BDC92" w14:textId="77777777" w:rsidR="004148A3" w:rsidRPr="004148A3" w:rsidRDefault="004148A3" w:rsidP="004148A3">
      <w:pPr>
        <w:rPr>
          <w:rFonts w:ascii="Arial" w:eastAsia="Arial" w:hAnsi="Arial" w:cs="Arial"/>
        </w:rPr>
      </w:pPr>
    </w:p>
    <w:p w14:paraId="50B5F197" w14:textId="32E81924" w:rsidR="00F241B2" w:rsidRPr="004148A3" w:rsidRDefault="002F69EC" w:rsidP="00BA4AD4">
      <w:pPr>
        <w:pStyle w:val="ListParagraph"/>
        <w:numPr>
          <w:ilvl w:val="0"/>
          <w:numId w:val="1"/>
        </w:numPr>
        <w:rPr>
          <w:rFonts w:ascii="Arial" w:eastAsia="Arial" w:hAnsi="Arial" w:cs="Arial"/>
          <w:b/>
          <w:bCs/>
        </w:rPr>
      </w:pPr>
      <w:r w:rsidRPr="004148A3">
        <w:rPr>
          <w:rFonts w:ascii="Arial" w:eastAsia="Arial" w:hAnsi="Arial" w:cs="Arial"/>
          <w:b/>
          <w:bCs/>
        </w:rPr>
        <w:t xml:space="preserve">Guarantee </w:t>
      </w:r>
      <w:r w:rsidR="00B906C5" w:rsidRPr="004148A3">
        <w:rPr>
          <w:rFonts w:ascii="Arial" w:eastAsia="Arial" w:hAnsi="Arial" w:cs="Arial"/>
          <w:b/>
          <w:bCs/>
        </w:rPr>
        <w:t>c</w:t>
      </w:r>
      <w:r w:rsidR="00F241B2" w:rsidRPr="004148A3">
        <w:rPr>
          <w:rFonts w:ascii="Arial" w:eastAsia="Arial" w:hAnsi="Arial" w:cs="Arial"/>
          <w:b/>
          <w:bCs/>
        </w:rPr>
        <w:t xml:space="preserve">ontinuity of </w:t>
      </w:r>
      <w:r w:rsidR="00B906C5" w:rsidRPr="004148A3">
        <w:rPr>
          <w:rFonts w:ascii="Arial" w:eastAsia="Arial" w:hAnsi="Arial" w:cs="Arial"/>
          <w:b/>
          <w:bCs/>
        </w:rPr>
        <w:t>s</w:t>
      </w:r>
      <w:r w:rsidR="00F241B2" w:rsidRPr="004148A3">
        <w:rPr>
          <w:rFonts w:ascii="Arial" w:eastAsia="Arial" w:hAnsi="Arial" w:cs="Arial"/>
          <w:b/>
          <w:bCs/>
        </w:rPr>
        <w:t>upports</w:t>
      </w:r>
      <w:r w:rsidRPr="004148A3">
        <w:rPr>
          <w:rFonts w:ascii="Arial" w:eastAsia="Arial" w:hAnsi="Arial" w:cs="Arial"/>
          <w:b/>
          <w:bCs/>
        </w:rPr>
        <w:t xml:space="preserve"> for all </w:t>
      </w:r>
      <w:r w:rsidR="00B906C5" w:rsidRPr="004148A3">
        <w:rPr>
          <w:rFonts w:ascii="Arial" w:eastAsia="Arial" w:hAnsi="Arial" w:cs="Arial"/>
          <w:b/>
          <w:bCs/>
        </w:rPr>
        <w:t>p</w:t>
      </w:r>
      <w:r w:rsidRPr="004148A3">
        <w:rPr>
          <w:rFonts w:ascii="Arial" w:eastAsia="Arial" w:hAnsi="Arial" w:cs="Arial"/>
          <w:b/>
          <w:bCs/>
        </w:rPr>
        <w:t xml:space="preserve">eople with </w:t>
      </w:r>
      <w:r w:rsidR="00B906C5" w:rsidRPr="004148A3">
        <w:rPr>
          <w:rFonts w:ascii="Arial" w:eastAsia="Arial" w:hAnsi="Arial" w:cs="Arial"/>
          <w:b/>
          <w:bCs/>
        </w:rPr>
        <w:t>d</w:t>
      </w:r>
      <w:r w:rsidRPr="004148A3">
        <w:rPr>
          <w:rFonts w:ascii="Arial" w:eastAsia="Arial" w:hAnsi="Arial" w:cs="Arial"/>
          <w:b/>
          <w:bCs/>
        </w:rPr>
        <w:t>isability</w:t>
      </w:r>
    </w:p>
    <w:p w14:paraId="6F021F4B" w14:textId="77777777" w:rsidR="00F241B2" w:rsidRPr="004148A3" w:rsidRDefault="00F241B2" w:rsidP="00BA4AD4">
      <w:pPr>
        <w:rPr>
          <w:rFonts w:ascii="Arial" w:eastAsia="Arial" w:hAnsi="Arial" w:cs="Arial"/>
        </w:rPr>
      </w:pPr>
    </w:p>
    <w:p w14:paraId="6692AEE4" w14:textId="77777777" w:rsidR="004148A3" w:rsidRDefault="00F241B2" w:rsidP="00BA4AD4">
      <w:pPr>
        <w:rPr>
          <w:rFonts w:ascii="Arial" w:eastAsia="Arial" w:hAnsi="Arial" w:cs="Arial"/>
        </w:rPr>
      </w:pPr>
      <w:r w:rsidRPr="004148A3">
        <w:rPr>
          <w:rFonts w:ascii="Arial" w:eastAsia="Arial" w:hAnsi="Arial" w:cs="Arial"/>
        </w:rPr>
        <w:t xml:space="preserve">Many people with disability rely on a range of services and supports to survive. People with disability are reporting being unable to </w:t>
      </w:r>
      <w:r w:rsidR="00AC537E" w:rsidRPr="004148A3">
        <w:rPr>
          <w:rFonts w:ascii="Arial" w:eastAsia="Arial" w:hAnsi="Arial" w:cs="Arial"/>
        </w:rPr>
        <w:t>get the essential help they need</w:t>
      </w:r>
      <w:r w:rsidRPr="004148A3">
        <w:rPr>
          <w:rFonts w:ascii="Arial" w:eastAsia="Arial" w:hAnsi="Arial" w:cs="Arial"/>
        </w:rPr>
        <w:t xml:space="preserve"> due to the impact of COVID19. The Prime Minister’s announcement on Sunday 29</w:t>
      </w:r>
      <w:r w:rsidRPr="004148A3">
        <w:rPr>
          <w:rFonts w:ascii="Arial" w:eastAsia="Arial" w:hAnsi="Arial" w:cs="Arial"/>
          <w:vertAlign w:val="superscript"/>
        </w:rPr>
        <w:t>th</w:t>
      </w:r>
      <w:r w:rsidRPr="004148A3">
        <w:rPr>
          <w:rFonts w:ascii="Arial" w:eastAsia="Arial" w:hAnsi="Arial" w:cs="Arial"/>
        </w:rPr>
        <w:t xml:space="preserve"> March, that indoor and outdoor ‘gatherings’ are now restricted to two persons,</w:t>
      </w:r>
      <w:r w:rsidR="00F970C1" w:rsidRPr="004148A3">
        <w:rPr>
          <w:rStyle w:val="EndnoteReference"/>
          <w:rFonts w:ascii="Arial" w:eastAsia="Arial" w:hAnsi="Arial" w:cs="Arial"/>
        </w:rPr>
        <w:endnoteReference w:id="1"/>
      </w:r>
      <w:r w:rsidRPr="004148A3">
        <w:rPr>
          <w:rFonts w:ascii="Arial" w:eastAsia="Arial" w:hAnsi="Arial" w:cs="Arial"/>
        </w:rPr>
        <w:t xml:space="preserve"> is causing confusion and distress for people with disability. For example, some people with disability may require two or more support workers at the same time, to provide personal care, and other basic activities of daily living. People with disability who are currently receiving essential </w:t>
      </w:r>
      <w:r w:rsidR="00AC537E" w:rsidRPr="004148A3">
        <w:rPr>
          <w:rFonts w:ascii="Arial" w:eastAsia="Arial" w:hAnsi="Arial" w:cs="Arial"/>
        </w:rPr>
        <w:t>help</w:t>
      </w:r>
      <w:r w:rsidRPr="004148A3">
        <w:rPr>
          <w:rFonts w:ascii="Arial" w:eastAsia="Arial" w:hAnsi="Arial" w:cs="Arial"/>
        </w:rPr>
        <w:t xml:space="preserve">, (or who may come to require such </w:t>
      </w:r>
      <w:r w:rsidR="00AC537E" w:rsidRPr="004148A3">
        <w:rPr>
          <w:rFonts w:ascii="Arial" w:eastAsia="Arial" w:hAnsi="Arial" w:cs="Arial"/>
        </w:rPr>
        <w:t>help</w:t>
      </w:r>
      <w:r w:rsidRPr="004148A3">
        <w:rPr>
          <w:rFonts w:ascii="Arial" w:eastAsia="Arial" w:hAnsi="Arial" w:cs="Arial"/>
        </w:rPr>
        <w:t>), must not be disadvantaged or placed at risk due to COVID19 restrictions.</w:t>
      </w:r>
      <w:r w:rsidR="002F69EC" w:rsidRPr="004148A3">
        <w:rPr>
          <w:rFonts w:ascii="Arial" w:eastAsia="Arial" w:hAnsi="Arial" w:cs="Arial"/>
        </w:rPr>
        <w:t xml:space="preserve"> </w:t>
      </w:r>
    </w:p>
    <w:p w14:paraId="1BDDDF03" w14:textId="77777777" w:rsidR="004148A3" w:rsidRDefault="004148A3" w:rsidP="00BA4AD4">
      <w:pPr>
        <w:rPr>
          <w:rFonts w:ascii="Arial" w:eastAsia="Arial" w:hAnsi="Arial" w:cs="Arial"/>
        </w:rPr>
      </w:pPr>
    </w:p>
    <w:p w14:paraId="72789071" w14:textId="77777777" w:rsidR="004148A3" w:rsidRDefault="00AC537E" w:rsidP="00BA4AD4">
      <w:pPr>
        <w:rPr>
          <w:rFonts w:ascii="Arial" w:eastAsia="Arial" w:hAnsi="Arial" w:cs="Arial"/>
        </w:rPr>
      </w:pPr>
      <w:r w:rsidRPr="004148A3">
        <w:rPr>
          <w:rFonts w:ascii="Arial" w:eastAsia="Arial" w:hAnsi="Arial" w:cs="Arial"/>
        </w:rPr>
        <w:t>Service providers must not withdraw from the provision of essential supports for people with disability.</w:t>
      </w:r>
      <w:r w:rsidR="00772247" w:rsidRPr="004148A3">
        <w:rPr>
          <w:rFonts w:ascii="Arial" w:eastAsia="Arial" w:hAnsi="Arial" w:cs="Arial"/>
        </w:rPr>
        <w:t xml:space="preserve"> </w:t>
      </w:r>
      <w:r w:rsidR="002423A4" w:rsidRPr="004148A3">
        <w:rPr>
          <w:rFonts w:ascii="Arial" w:eastAsia="Arial" w:hAnsi="Arial" w:cs="Arial"/>
        </w:rPr>
        <w:t xml:space="preserve">The NDIS must allow greater flexibility in use of funds so people can get the support they need. </w:t>
      </w:r>
      <w:r w:rsidR="002F69EC" w:rsidRPr="004148A3">
        <w:rPr>
          <w:rFonts w:ascii="Arial" w:eastAsia="Arial" w:hAnsi="Arial" w:cs="Arial"/>
        </w:rPr>
        <w:t xml:space="preserve">Special </w:t>
      </w:r>
      <w:r w:rsidR="00B81AD2" w:rsidRPr="004148A3">
        <w:rPr>
          <w:rFonts w:ascii="Arial" w:eastAsia="Arial" w:hAnsi="Arial" w:cs="Arial"/>
        </w:rPr>
        <w:t xml:space="preserve">and flexible </w:t>
      </w:r>
      <w:r w:rsidR="002F69EC" w:rsidRPr="004148A3">
        <w:rPr>
          <w:rFonts w:ascii="Arial" w:eastAsia="Arial" w:hAnsi="Arial" w:cs="Arial"/>
        </w:rPr>
        <w:t xml:space="preserve">provisions </w:t>
      </w:r>
      <w:r w:rsidR="00F9043D" w:rsidRPr="004148A3">
        <w:rPr>
          <w:rFonts w:ascii="Arial" w:eastAsia="Arial" w:hAnsi="Arial" w:cs="Arial"/>
        </w:rPr>
        <w:t xml:space="preserve">may </w:t>
      </w:r>
      <w:r w:rsidR="002423A4" w:rsidRPr="004148A3">
        <w:rPr>
          <w:rFonts w:ascii="Arial" w:eastAsia="Arial" w:hAnsi="Arial" w:cs="Arial"/>
        </w:rPr>
        <w:t xml:space="preserve">also </w:t>
      </w:r>
      <w:r w:rsidR="002F69EC" w:rsidRPr="004148A3">
        <w:rPr>
          <w:rFonts w:ascii="Arial" w:eastAsia="Arial" w:hAnsi="Arial" w:cs="Arial"/>
        </w:rPr>
        <w:t>need to be made for cohorts of people with disability who cannot access services and supports</w:t>
      </w:r>
      <w:r w:rsidR="00463685" w:rsidRPr="004148A3">
        <w:rPr>
          <w:rFonts w:ascii="Arial" w:eastAsia="Arial" w:hAnsi="Arial" w:cs="Arial"/>
        </w:rPr>
        <w:t xml:space="preserve"> through this crisis</w:t>
      </w:r>
      <w:r w:rsidR="002F69EC" w:rsidRPr="004148A3">
        <w:rPr>
          <w:rFonts w:ascii="Arial" w:eastAsia="Arial" w:hAnsi="Arial" w:cs="Arial"/>
        </w:rPr>
        <w:t xml:space="preserve"> (</w:t>
      </w:r>
      <w:r w:rsidR="00C25ADB" w:rsidRPr="004148A3">
        <w:rPr>
          <w:rFonts w:ascii="Arial" w:eastAsia="Arial" w:hAnsi="Arial" w:cs="Arial"/>
        </w:rPr>
        <w:t>e.g.</w:t>
      </w:r>
      <w:r w:rsidR="002F69EC" w:rsidRPr="004148A3">
        <w:rPr>
          <w:rFonts w:ascii="Arial" w:eastAsia="Arial" w:hAnsi="Arial" w:cs="Arial"/>
        </w:rPr>
        <w:t xml:space="preserve"> Aboriginal and Torres Strait Islander people with disability</w:t>
      </w:r>
      <w:r w:rsidR="00817D59" w:rsidRPr="004148A3">
        <w:rPr>
          <w:rFonts w:ascii="Arial" w:eastAsia="Arial" w:hAnsi="Arial" w:cs="Arial"/>
        </w:rPr>
        <w:t xml:space="preserve"> </w:t>
      </w:r>
      <w:r w:rsidR="00817D59" w:rsidRPr="004148A3">
        <w:rPr>
          <w:rFonts w:ascii="Arial" w:eastAsia="Arial" w:hAnsi="Arial" w:cs="Arial"/>
        </w:rPr>
        <w:t>in regional, rural and remote locations</w:t>
      </w:r>
      <w:r w:rsidR="00B67497" w:rsidRPr="004148A3">
        <w:rPr>
          <w:rFonts w:ascii="Arial" w:eastAsia="Arial" w:hAnsi="Arial" w:cs="Arial"/>
        </w:rPr>
        <w:t>;</w:t>
      </w:r>
      <w:r w:rsidR="00F9043D" w:rsidRPr="004148A3">
        <w:rPr>
          <w:rFonts w:ascii="Arial" w:eastAsia="Arial" w:hAnsi="Arial" w:cs="Arial"/>
        </w:rPr>
        <w:t xml:space="preserve"> </w:t>
      </w:r>
      <w:r w:rsidR="00F9043D" w:rsidRPr="004148A3">
        <w:rPr>
          <w:rFonts w:ascii="Arial" w:eastAsia="Arial" w:hAnsi="Arial" w:cs="Arial"/>
        </w:rPr>
        <w:t xml:space="preserve">culturally and linguistically diverse </w:t>
      </w:r>
      <w:r w:rsidR="002F69EC" w:rsidRPr="004148A3">
        <w:rPr>
          <w:rFonts w:ascii="Arial" w:eastAsia="Arial" w:hAnsi="Arial" w:cs="Arial"/>
        </w:rPr>
        <w:t xml:space="preserve">people with disability </w:t>
      </w:r>
      <w:r w:rsidR="00817D59" w:rsidRPr="004148A3">
        <w:rPr>
          <w:rFonts w:ascii="Arial" w:eastAsia="Arial" w:hAnsi="Arial" w:cs="Arial"/>
        </w:rPr>
        <w:t>in regional, rural and remote locations</w:t>
      </w:r>
      <w:r w:rsidR="00B67497" w:rsidRPr="004148A3">
        <w:rPr>
          <w:rFonts w:ascii="Arial" w:eastAsia="Arial" w:hAnsi="Arial" w:cs="Arial"/>
        </w:rPr>
        <w:t xml:space="preserve">; </w:t>
      </w:r>
      <w:r w:rsidR="00B67497" w:rsidRPr="004148A3">
        <w:rPr>
          <w:rFonts w:ascii="Arial" w:eastAsia="Arial" w:hAnsi="Arial" w:cs="Arial"/>
        </w:rPr>
        <w:t>and people who rely on Auslan interpreting as their first language or who have complex communication needs</w:t>
      </w:r>
      <w:r w:rsidR="002F69EC" w:rsidRPr="004148A3">
        <w:rPr>
          <w:rFonts w:ascii="Arial" w:eastAsia="Arial" w:hAnsi="Arial" w:cs="Arial"/>
        </w:rPr>
        <w:t>).</w:t>
      </w:r>
      <w:r w:rsidRPr="004148A3">
        <w:rPr>
          <w:rFonts w:ascii="Arial" w:eastAsia="Arial" w:hAnsi="Arial" w:cs="Arial"/>
        </w:rPr>
        <w:t xml:space="preserve"> </w:t>
      </w:r>
    </w:p>
    <w:p w14:paraId="350584DA" w14:textId="77777777" w:rsidR="004148A3" w:rsidRDefault="004148A3" w:rsidP="00BA4AD4">
      <w:pPr>
        <w:rPr>
          <w:rFonts w:ascii="Arial" w:eastAsia="Arial" w:hAnsi="Arial" w:cs="Arial"/>
        </w:rPr>
      </w:pPr>
    </w:p>
    <w:p w14:paraId="3F778099" w14:textId="164A21F6" w:rsidR="00F241B2" w:rsidRPr="004148A3" w:rsidRDefault="00407457" w:rsidP="00BA4AD4">
      <w:pPr>
        <w:rPr>
          <w:rFonts w:ascii="Arial" w:eastAsia="Arial" w:hAnsi="Arial" w:cs="Arial"/>
        </w:rPr>
      </w:pPr>
      <w:r w:rsidRPr="004148A3">
        <w:rPr>
          <w:rFonts w:ascii="Arial" w:eastAsia="Arial" w:hAnsi="Arial" w:cs="Arial"/>
        </w:rPr>
        <w:t>Continuity of supports for all people with disability – including those who are not participants of the National Disability Insurance Scheme (NDIS) – must be guaranteed.</w:t>
      </w:r>
    </w:p>
    <w:p w14:paraId="668D4D43" w14:textId="77777777" w:rsidR="00F241B2" w:rsidRPr="004148A3" w:rsidRDefault="00F241B2" w:rsidP="00BA4AD4">
      <w:pPr>
        <w:rPr>
          <w:rFonts w:ascii="Arial" w:eastAsia="Arial" w:hAnsi="Arial" w:cs="Arial"/>
        </w:rPr>
      </w:pPr>
    </w:p>
    <w:p w14:paraId="7B74F16F" w14:textId="046E32D8" w:rsidR="00F241B2" w:rsidRPr="004148A3" w:rsidRDefault="00B906C5" w:rsidP="00BA4AD4">
      <w:pPr>
        <w:pStyle w:val="ListParagraph"/>
        <w:numPr>
          <w:ilvl w:val="0"/>
          <w:numId w:val="1"/>
        </w:numPr>
        <w:rPr>
          <w:rFonts w:ascii="Arial" w:eastAsia="Arial" w:hAnsi="Arial" w:cs="Arial"/>
          <w:b/>
          <w:bCs/>
        </w:rPr>
      </w:pPr>
      <w:r w:rsidRPr="004148A3">
        <w:rPr>
          <w:rFonts w:ascii="Arial" w:eastAsia="Arial" w:hAnsi="Arial" w:cs="Arial"/>
          <w:b/>
          <w:bCs/>
        </w:rPr>
        <w:lastRenderedPageBreak/>
        <w:t xml:space="preserve">Expand criteria </w:t>
      </w:r>
      <w:r w:rsidR="000A4E51" w:rsidRPr="004148A3">
        <w:rPr>
          <w:rFonts w:ascii="Arial" w:eastAsia="Arial" w:hAnsi="Arial" w:cs="Arial"/>
          <w:b/>
          <w:bCs/>
        </w:rPr>
        <w:t>for COVID19 testing to include people with disability and their support persons</w:t>
      </w:r>
    </w:p>
    <w:p w14:paraId="505F3465" w14:textId="27EB326E" w:rsidR="00F241B2" w:rsidRPr="004148A3" w:rsidRDefault="00F241B2" w:rsidP="00BA4AD4">
      <w:pPr>
        <w:rPr>
          <w:rFonts w:ascii="Arial" w:eastAsia="Arial" w:hAnsi="Arial" w:cs="Arial"/>
        </w:rPr>
      </w:pPr>
    </w:p>
    <w:p w14:paraId="6C0FC096" w14:textId="77777777" w:rsidR="004148A3" w:rsidRDefault="00CC3EA3" w:rsidP="00BA4AD4">
      <w:pPr>
        <w:rPr>
          <w:rFonts w:ascii="Arial" w:eastAsia="Arial" w:hAnsi="Arial" w:cs="Arial"/>
        </w:rPr>
      </w:pPr>
      <w:r w:rsidRPr="004148A3">
        <w:rPr>
          <w:rFonts w:ascii="Arial" w:hAnsi="Arial" w:cs="Arial"/>
        </w:rPr>
        <w:t>Many people with disability are at high risk of contracting COVID19, due to the nature of their impairments and/or health conditions and their reliance on others for essential supports.</w:t>
      </w:r>
      <w:r w:rsidRPr="004148A3">
        <w:rPr>
          <w:rFonts w:ascii="Arial" w:eastAsia="Arial" w:hAnsi="Arial" w:cs="Arial"/>
        </w:rPr>
        <w:t xml:space="preserve"> </w:t>
      </w:r>
      <w:r w:rsidR="00F241B2" w:rsidRPr="004148A3">
        <w:rPr>
          <w:rFonts w:ascii="Arial" w:eastAsia="Arial" w:hAnsi="Arial" w:cs="Arial"/>
        </w:rPr>
        <w:t>Whilst the criteria for eligibility for testing for COVID19 was expanded on Wednesday 25</w:t>
      </w:r>
      <w:r w:rsidR="00F241B2" w:rsidRPr="004148A3">
        <w:rPr>
          <w:rFonts w:ascii="Arial" w:eastAsia="Arial" w:hAnsi="Arial" w:cs="Arial"/>
          <w:vertAlign w:val="superscript"/>
        </w:rPr>
        <w:t>th</w:t>
      </w:r>
      <w:r w:rsidR="00F241B2" w:rsidRPr="004148A3">
        <w:rPr>
          <w:rFonts w:ascii="Arial" w:eastAsia="Arial" w:hAnsi="Arial" w:cs="Arial"/>
        </w:rPr>
        <w:t xml:space="preserve"> March, there remains no </w:t>
      </w:r>
      <w:r w:rsidR="00F61574" w:rsidRPr="004148A3">
        <w:rPr>
          <w:rFonts w:ascii="Arial" w:eastAsia="Arial" w:hAnsi="Arial" w:cs="Arial"/>
        </w:rPr>
        <w:t>advice</w:t>
      </w:r>
      <w:r w:rsidR="00F241B2" w:rsidRPr="004148A3">
        <w:rPr>
          <w:rFonts w:ascii="Arial" w:eastAsia="Arial" w:hAnsi="Arial" w:cs="Arial"/>
        </w:rPr>
        <w:t xml:space="preserve"> regarding disability support workers, including those who work in the community. </w:t>
      </w:r>
    </w:p>
    <w:p w14:paraId="718A0FC2" w14:textId="77777777" w:rsidR="004148A3" w:rsidRDefault="004148A3" w:rsidP="00BA4AD4">
      <w:pPr>
        <w:rPr>
          <w:rFonts w:ascii="Arial" w:eastAsia="Arial" w:hAnsi="Arial" w:cs="Arial"/>
        </w:rPr>
      </w:pPr>
    </w:p>
    <w:p w14:paraId="6F69F74E" w14:textId="335C287D" w:rsidR="00F241B2" w:rsidRPr="004148A3" w:rsidRDefault="00F241B2" w:rsidP="00BA4AD4">
      <w:pPr>
        <w:rPr>
          <w:rFonts w:ascii="Arial" w:eastAsia="Arial" w:hAnsi="Arial" w:cs="Arial"/>
        </w:rPr>
      </w:pPr>
      <w:r w:rsidRPr="004148A3">
        <w:rPr>
          <w:rFonts w:ascii="Arial" w:eastAsia="Arial" w:hAnsi="Arial" w:cs="Arial"/>
        </w:rPr>
        <w:t xml:space="preserve">We note that criteria for testing is still dependent on displaying symptoms of the virus. A disability support worker can often provide supports to several people with disability within the same day. </w:t>
      </w:r>
      <w:r w:rsidR="000720F0" w:rsidRPr="004148A3">
        <w:rPr>
          <w:rFonts w:ascii="Arial" w:eastAsia="Arial" w:hAnsi="Arial" w:cs="Arial"/>
        </w:rPr>
        <w:t xml:space="preserve">People with disability may also be receiving supports from multiple disability support workers within the same day. </w:t>
      </w:r>
      <w:r w:rsidRPr="004148A3">
        <w:rPr>
          <w:rFonts w:ascii="Arial" w:eastAsia="Arial" w:hAnsi="Arial" w:cs="Arial"/>
        </w:rPr>
        <w:t xml:space="preserve">We are of the strong view that disability support workers – regardless of where and how they deliver services to people with disability – must be eligible for COVID19 testing. </w:t>
      </w:r>
      <w:r w:rsidR="001B6A7A" w:rsidRPr="004148A3">
        <w:rPr>
          <w:rFonts w:ascii="Arial" w:eastAsia="Arial" w:hAnsi="Arial" w:cs="Arial"/>
        </w:rPr>
        <w:t>People with disability who display COVID19 symptoms, those who are at high risk of contracting COVID19,</w:t>
      </w:r>
      <w:r w:rsidR="003C0142" w:rsidRPr="004148A3">
        <w:rPr>
          <w:rFonts w:ascii="Arial" w:eastAsia="Arial" w:hAnsi="Arial" w:cs="Arial"/>
        </w:rPr>
        <w:t xml:space="preserve"> and those who have regular interactions with support workers,</w:t>
      </w:r>
      <w:r w:rsidR="001B6A7A" w:rsidRPr="004148A3">
        <w:rPr>
          <w:rFonts w:ascii="Arial" w:eastAsia="Arial" w:hAnsi="Arial" w:cs="Arial"/>
        </w:rPr>
        <w:t xml:space="preserve"> must be fast-tracked for testing. Testing must be accessible, including the provision for testers to undertake home visits to people with disability where this is required.</w:t>
      </w:r>
    </w:p>
    <w:p w14:paraId="4AB68E89" w14:textId="672718F8" w:rsidR="003731F4" w:rsidRPr="004148A3" w:rsidRDefault="003731F4" w:rsidP="00BA4AD4">
      <w:pPr>
        <w:rPr>
          <w:rFonts w:ascii="Arial" w:eastAsia="Arial" w:hAnsi="Arial" w:cs="Arial"/>
        </w:rPr>
      </w:pPr>
    </w:p>
    <w:p w14:paraId="1BCFFE92" w14:textId="3A8E49F2" w:rsidR="00F241B2" w:rsidRPr="004148A3" w:rsidRDefault="007E39D3" w:rsidP="00BA4AD4">
      <w:pPr>
        <w:pStyle w:val="ListParagraph"/>
        <w:numPr>
          <w:ilvl w:val="0"/>
          <w:numId w:val="1"/>
        </w:numPr>
        <w:rPr>
          <w:rFonts w:ascii="Arial" w:eastAsia="Arial" w:hAnsi="Arial" w:cs="Arial"/>
          <w:b/>
          <w:bCs/>
        </w:rPr>
      </w:pPr>
      <w:r w:rsidRPr="004148A3">
        <w:rPr>
          <w:rFonts w:ascii="Arial" w:eastAsia="Arial" w:hAnsi="Arial" w:cs="Arial"/>
          <w:b/>
          <w:bCs/>
        </w:rPr>
        <w:t>Urgently improve i</w:t>
      </w:r>
      <w:r w:rsidR="00F241B2" w:rsidRPr="004148A3">
        <w:rPr>
          <w:rFonts w:ascii="Arial" w:eastAsia="Arial" w:hAnsi="Arial" w:cs="Arial"/>
          <w:b/>
          <w:bCs/>
        </w:rPr>
        <w:t xml:space="preserve">nformation and </w:t>
      </w:r>
      <w:r w:rsidRPr="004148A3">
        <w:rPr>
          <w:rFonts w:ascii="Arial" w:eastAsia="Arial" w:hAnsi="Arial" w:cs="Arial"/>
          <w:b/>
          <w:bCs/>
        </w:rPr>
        <w:t>c</w:t>
      </w:r>
      <w:r w:rsidR="00F241B2" w:rsidRPr="004148A3">
        <w:rPr>
          <w:rFonts w:ascii="Arial" w:eastAsia="Arial" w:hAnsi="Arial" w:cs="Arial"/>
          <w:b/>
          <w:bCs/>
        </w:rPr>
        <w:t>ommunication</w:t>
      </w:r>
      <w:r w:rsidRPr="004148A3">
        <w:rPr>
          <w:rFonts w:ascii="Arial" w:eastAsia="Arial" w:hAnsi="Arial" w:cs="Arial"/>
          <w:b/>
          <w:bCs/>
        </w:rPr>
        <w:t>s to be inclusive of all people with disability</w:t>
      </w:r>
    </w:p>
    <w:p w14:paraId="1565DBA4" w14:textId="77777777" w:rsidR="00F241B2" w:rsidRPr="004148A3" w:rsidRDefault="00F241B2" w:rsidP="00BA4AD4">
      <w:pPr>
        <w:rPr>
          <w:rFonts w:ascii="Arial" w:eastAsia="Arial" w:hAnsi="Arial" w:cs="Arial"/>
        </w:rPr>
      </w:pPr>
    </w:p>
    <w:p w14:paraId="7C1B4FF3" w14:textId="77777777" w:rsidR="004148A3" w:rsidRDefault="00A72B56" w:rsidP="00BA4AD4">
      <w:pPr>
        <w:rPr>
          <w:rFonts w:ascii="Arial" w:hAnsi="Arial" w:cs="Arial"/>
        </w:rPr>
      </w:pPr>
      <w:r w:rsidRPr="004148A3">
        <w:rPr>
          <w:rFonts w:ascii="Arial" w:hAnsi="Arial" w:cs="Arial"/>
        </w:rPr>
        <w:t xml:space="preserve">67% of people with disability </w:t>
      </w:r>
      <w:r w:rsidR="00715678" w:rsidRPr="004148A3">
        <w:rPr>
          <w:rFonts w:ascii="Arial" w:hAnsi="Arial" w:cs="Arial"/>
        </w:rPr>
        <w:t xml:space="preserve">in Australia </w:t>
      </w:r>
      <w:r w:rsidR="00B778A2" w:rsidRPr="004148A3">
        <w:rPr>
          <w:rFonts w:ascii="Arial" w:hAnsi="Arial" w:cs="Arial"/>
        </w:rPr>
        <w:t xml:space="preserve">state that they </w:t>
      </w:r>
      <w:r w:rsidRPr="004148A3">
        <w:rPr>
          <w:rFonts w:ascii="Arial" w:hAnsi="Arial" w:cs="Arial"/>
        </w:rPr>
        <w:t>find government information inaccessible and/or difficult to understand.</w:t>
      </w:r>
      <w:r w:rsidRPr="004148A3">
        <w:rPr>
          <w:rStyle w:val="EndnoteReference"/>
          <w:rFonts w:ascii="Arial" w:hAnsi="Arial" w:cs="Arial"/>
        </w:rPr>
        <w:endnoteReference w:id="2"/>
      </w:r>
      <w:r w:rsidR="00A04C23" w:rsidRPr="004148A3">
        <w:rPr>
          <w:rFonts w:ascii="Arial" w:hAnsi="Arial" w:cs="Arial"/>
        </w:rPr>
        <w:t xml:space="preserve"> People with disability are reporting that they cannot access information and communications regarding COVID19 due to a wide range of factors, including but not restricted to: inaccessibility of messaging; lack of provision of interpreters; lack of information in Plain English and/or Easy Read; lack of captioning; </w:t>
      </w:r>
      <w:r w:rsidR="008526C0" w:rsidRPr="004148A3">
        <w:rPr>
          <w:rFonts w:ascii="Arial" w:hAnsi="Arial" w:cs="Arial"/>
        </w:rPr>
        <w:t>lack of information provided in first languages; lack of communication supports</w:t>
      </w:r>
      <w:r w:rsidR="00441915" w:rsidRPr="004148A3">
        <w:rPr>
          <w:rFonts w:ascii="Arial" w:hAnsi="Arial" w:cs="Arial"/>
        </w:rPr>
        <w:t>; lack of access to the Internet; congested and unreliable telecommunications services</w:t>
      </w:r>
      <w:r w:rsidR="008526C0" w:rsidRPr="004148A3">
        <w:rPr>
          <w:rFonts w:ascii="Arial" w:hAnsi="Arial" w:cs="Arial"/>
        </w:rPr>
        <w:t>.</w:t>
      </w:r>
      <w:r w:rsidR="00225616" w:rsidRPr="004148A3">
        <w:rPr>
          <w:rFonts w:ascii="Arial" w:hAnsi="Arial" w:cs="Arial"/>
        </w:rPr>
        <w:t xml:space="preserve"> </w:t>
      </w:r>
    </w:p>
    <w:p w14:paraId="5F505575" w14:textId="77777777" w:rsidR="004148A3" w:rsidRDefault="004148A3" w:rsidP="00BA4AD4">
      <w:pPr>
        <w:rPr>
          <w:rFonts w:ascii="Arial" w:hAnsi="Arial" w:cs="Arial"/>
        </w:rPr>
      </w:pPr>
    </w:p>
    <w:p w14:paraId="0B8B4A37" w14:textId="77777777" w:rsidR="004148A3" w:rsidRDefault="009B1070" w:rsidP="00BA4AD4">
      <w:pPr>
        <w:rPr>
          <w:rFonts w:ascii="Arial" w:eastAsia="Arial" w:hAnsi="Arial" w:cs="Arial"/>
        </w:rPr>
      </w:pPr>
      <w:r w:rsidRPr="004148A3">
        <w:rPr>
          <w:rFonts w:ascii="Arial" w:hAnsi="Arial" w:cs="Arial"/>
        </w:rPr>
        <w:t>Although</w:t>
      </w:r>
      <w:r w:rsidR="007B1BFB" w:rsidRPr="004148A3">
        <w:rPr>
          <w:rFonts w:ascii="Arial" w:hAnsi="Arial" w:cs="Arial"/>
        </w:rPr>
        <w:t xml:space="preserve"> </w:t>
      </w:r>
      <w:r w:rsidRPr="004148A3">
        <w:rPr>
          <w:rFonts w:ascii="Arial" w:hAnsi="Arial" w:cs="Arial"/>
        </w:rPr>
        <w:t>t</w:t>
      </w:r>
      <w:r w:rsidR="007B1BFB" w:rsidRPr="004148A3">
        <w:rPr>
          <w:rFonts w:ascii="Arial" w:hAnsi="Arial" w:cs="Arial"/>
        </w:rPr>
        <w:t xml:space="preserve">here are </w:t>
      </w:r>
      <w:r w:rsidRPr="004148A3">
        <w:rPr>
          <w:rFonts w:ascii="Arial" w:hAnsi="Arial" w:cs="Arial"/>
        </w:rPr>
        <w:t xml:space="preserve">currently </w:t>
      </w:r>
      <w:r w:rsidR="007B1BFB" w:rsidRPr="004148A3">
        <w:rPr>
          <w:rFonts w:ascii="Arial" w:hAnsi="Arial" w:cs="Arial"/>
        </w:rPr>
        <w:t>no mandated minimum standards for government and public sector organisations to ensure web accessibility and usability;</w:t>
      </w:r>
      <w:r w:rsidR="007B1BFB" w:rsidRPr="004148A3">
        <w:rPr>
          <w:rStyle w:val="EndnoteReference"/>
          <w:rFonts w:ascii="Arial" w:hAnsi="Arial" w:cs="Arial"/>
        </w:rPr>
        <w:endnoteReference w:id="3"/>
      </w:r>
      <w:r w:rsidR="007B1BFB" w:rsidRPr="004148A3">
        <w:rPr>
          <w:rFonts w:ascii="Arial" w:hAnsi="Arial" w:cs="Arial"/>
        </w:rPr>
        <w:t xml:space="preserve"> and for accessible information and </w:t>
      </w:r>
      <w:r w:rsidR="00FC029C" w:rsidRPr="004148A3">
        <w:rPr>
          <w:rFonts w:ascii="Arial" w:hAnsi="Arial" w:cs="Arial"/>
        </w:rPr>
        <w:t>communications</w:t>
      </w:r>
      <w:r w:rsidR="007B1BFB" w:rsidRPr="004148A3">
        <w:rPr>
          <w:rFonts w:ascii="Arial" w:hAnsi="Arial" w:cs="Arial"/>
        </w:rPr>
        <w:t xml:space="preserve"> to be provided to the public</w:t>
      </w:r>
      <w:r w:rsidRPr="004148A3">
        <w:rPr>
          <w:rFonts w:ascii="Arial" w:hAnsi="Arial" w:cs="Arial"/>
        </w:rPr>
        <w:t xml:space="preserve">, it is critical that </w:t>
      </w:r>
      <w:r w:rsidRPr="004148A3">
        <w:rPr>
          <w:rFonts w:ascii="Arial" w:eastAsia="Arial" w:hAnsi="Arial" w:cs="Arial"/>
        </w:rPr>
        <w:t>Australian Governments ensure that COVID19 related information is fully accessible to all people with disability.</w:t>
      </w:r>
      <w:r w:rsidR="00B778A2" w:rsidRPr="004148A3">
        <w:rPr>
          <w:rFonts w:ascii="Arial" w:eastAsia="Arial" w:hAnsi="Arial" w:cs="Arial"/>
        </w:rPr>
        <w:t xml:space="preserve"> </w:t>
      </w:r>
    </w:p>
    <w:p w14:paraId="2BEEC51D" w14:textId="77777777" w:rsidR="004148A3" w:rsidRDefault="004148A3" w:rsidP="00BA4AD4">
      <w:pPr>
        <w:rPr>
          <w:rFonts w:ascii="Arial" w:eastAsia="Arial" w:hAnsi="Arial" w:cs="Arial"/>
        </w:rPr>
      </w:pPr>
    </w:p>
    <w:p w14:paraId="7C47AD8B" w14:textId="79AAE3B6" w:rsidR="008526C0" w:rsidRPr="004148A3" w:rsidRDefault="00822DB7" w:rsidP="00BA4AD4">
      <w:pPr>
        <w:rPr>
          <w:rFonts w:ascii="Arial" w:hAnsi="Arial" w:cs="Arial"/>
        </w:rPr>
      </w:pPr>
      <w:r w:rsidRPr="004148A3">
        <w:rPr>
          <w:rFonts w:ascii="Arial" w:eastAsia="Arial" w:hAnsi="Arial" w:cs="Arial"/>
        </w:rPr>
        <w:t xml:space="preserve">In addition, we strongly recommend the Australian Government resource Disabled Peoples Organisations, Disabled Representative Organisations (DROs) and National Disability Advocacy Program (NDAP) Organisations to establish and implement </w:t>
      </w:r>
      <w:r w:rsidRPr="004148A3">
        <w:rPr>
          <w:rFonts w:ascii="Arial" w:hAnsi="Arial" w:cs="Arial"/>
        </w:rPr>
        <w:t>a proactive, phone-based outreach program to connect and check in with people with disability</w:t>
      </w:r>
      <w:r w:rsidR="002E08CF" w:rsidRPr="004148A3">
        <w:rPr>
          <w:rFonts w:ascii="Arial" w:hAnsi="Arial" w:cs="Arial"/>
        </w:rPr>
        <w:t>, both during the crisis and through the recovery phase</w:t>
      </w:r>
      <w:r w:rsidRPr="004148A3">
        <w:rPr>
          <w:rFonts w:ascii="Arial" w:hAnsi="Arial" w:cs="Arial"/>
        </w:rPr>
        <w:t>.</w:t>
      </w:r>
    </w:p>
    <w:p w14:paraId="4365B153" w14:textId="22C1B65C" w:rsidR="008526C0" w:rsidRPr="004148A3" w:rsidRDefault="008526C0" w:rsidP="00BA4AD4">
      <w:pPr>
        <w:rPr>
          <w:rFonts w:ascii="Arial" w:hAnsi="Arial" w:cs="Arial"/>
        </w:rPr>
      </w:pPr>
    </w:p>
    <w:p w14:paraId="0E6F1AB6" w14:textId="2895F73C" w:rsidR="00147BDF" w:rsidRPr="004148A3" w:rsidRDefault="00147BDF" w:rsidP="00BA4AD4">
      <w:pPr>
        <w:pStyle w:val="ListParagraph"/>
        <w:numPr>
          <w:ilvl w:val="0"/>
          <w:numId w:val="1"/>
        </w:numPr>
        <w:rPr>
          <w:rFonts w:ascii="Arial" w:eastAsia="Arial" w:hAnsi="Arial" w:cs="Arial"/>
          <w:b/>
          <w:bCs/>
        </w:rPr>
      </w:pPr>
      <w:r w:rsidRPr="004148A3">
        <w:rPr>
          <w:rFonts w:ascii="Arial" w:eastAsia="Arial" w:hAnsi="Arial" w:cs="Arial"/>
          <w:b/>
          <w:bCs/>
        </w:rPr>
        <w:t xml:space="preserve">Take measures to remove the barriers to adequate healthcare for people with disability </w:t>
      </w:r>
    </w:p>
    <w:p w14:paraId="576075B5" w14:textId="77777777" w:rsidR="00147BDF" w:rsidRPr="004148A3" w:rsidRDefault="00147BDF" w:rsidP="00BA4AD4">
      <w:pPr>
        <w:rPr>
          <w:rFonts w:ascii="Arial" w:eastAsia="Arial" w:hAnsi="Arial" w:cs="Arial"/>
        </w:rPr>
      </w:pPr>
    </w:p>
    <w:p w14:paraId="2AEAA24A" w14:textId="77777777" w:rsidR="0019668E" w:rsidRDefault="00147BDF" w:rsidP="00BA4AD4">
      <w:pPr>
        <w:rPr>
          <w:rFonts w:ascii="Arial" w:hAnsi="Arial" w:cs="Arial"/>
        </w:rPr>
      </w:pPr>
      <w:r w:rsidRPr="004148A3">
        <w:rPr>
          <w:rFonts w:ascii="Arial" w:hAnsi="Arial" w:cs="Arial"/>
        </w:rPr>
        <w:t xml:space="preserve">People with disability in Australia have a </w:t>
      </w:r>
      <w:r w:rsidRPr="004148A3">
        <w:rPr>
          <w:rFonts w:ascii="Arial" w:hAnsi="Arial" w:cs="Arial"/>
          <w:color w:val="000000" w:themeColor="text1"/>
        </w:rPr>
        <w:t>life expectancy up to 20 years lower than those without disability,</w:t>
      </w:r>
      <w:r w:rsidRPr="004148A3">
        <w:rPr>
          <w:rStyle w:val="EndnoteReference"/>
          <w:rFonts w:ascii="Arial" w:hAnsi="Arial" w:cs="Arial"/>
          <w:color w:val="000000" w:themeColor="text1"/>
        </w:rPr>
        <w:endnoteReference w:id="4"/>
      </w:r>
      <w:r w:rsidRPr="004148A3">
        <w:rPr>
          <w:rFonts w:ascii="Arial" w:hAnsi="Arial" w:cs="Arial"/>
          <w:color w:val="000000" w:themeColor="text1"/>
        </w:rPr>
        <w:t xml:space="preserve"> and </w:t>
      </w:r>
      <w:r w:rsidRPr="004148A3">
        <w:rPr>
          <w:rFonts w:ascii="Arial" w:hAnsi="Arial" w:cs="Arial"/>
        </w:rPr>
        <w:t>are 10 times more likely than people without disability to assess their health as poor.</w:t>
      </w:r>
      <w:r w:rsidRPr="004148A3">
        <w:rPr>
          <w:rStyle w:val="EndnoteReference"/>
          <w:rFonts w:ascii="Arial" w:hAnsi="Arial" w:cs="Arial"/>
        </w:rPr>
        <w:endnoteReference w:id="5"/>
      </w:r>
      <w:r w:rsidRPr="004148A3">
        <w:rPr>
          <w:rFonts w:ascii="Arial" w:hAnsi="Arial" w:cs="Arial"/>
        </w:rPr>
        <w:t xml:space="preserve"> People with disability often have health conditions, including chronic illness, that make them more susceptible to serious illness or death if they were to contract COVID-19. They are also more at risk of contracting the virus due to their reliance on others for essential supports. </w:t>
      </w:r>
    </w:p>
    <w:p w14:paraId="451DE8A1" w14:textId="77777777" w:rsidR="0019668E" w:rsidRDefault="0019668E" w:rsidP="00BA4AD4">
      <w:pPr>
        <w:rPr>
          <w:rFonts w:ascii="Arial" w:hAnsi="Arial" w:cs="Arial"/>
        </w:rPr>
      </w:pPr>
    </w:p>
    <w:p w14:paraId="6333FB89" w14:textId="77777777" w:rsidR="0019668E" w:rsidRDefault="00147BDF" w:rsidP="00BA4AD4">
      <w:pPr>
        <w:rPr>
          <w:rFonts w:ascii="Arial" w:hAnsi="Arial" w:cs="Arial"/>
        </w:rPr>
      </w:pPr>
      <w:r w:rsidRPr="004148A3">
        <w:rPr>
          <w:rFonts w:ascii="Arial" w:hAnsi="Arial" w:cs="Arial"/>
        </w:rPr>
        <w:lastRenderedPageBreak/>
        <w:t>People with disability report not being able to access basic supplies and equipment, including for example: personal protective equipment; basic aids and appliances; continence aids; fresh produce; cleaning products; sanitisers, hypoallergenic products and more. This situation appears to be more dire in regional and remote Australia. Provision of basic, necessary supplies and equipment must be ensured for people with disability, including those in remote and regional locations. In addition, any and all policies and guidelines for the triaging and/or management of COVID19 must ensure that people with disability have equality of access to</w:t>
      </w:r>
      <w:r w:rsidR="002E08CF" w:rsidRPr="004148A3">
        <w:rPr>
          <w:rFonts w:ascii="Arial" w:hAnsi="Arial" w:cs="Arial"/>
        </w:rPr>
        <w:t>, and receipt of</w:t>
      </w:r>
      <w:r w:rsidRPr="004148A3">
        <w:rPr>
          <w:rFonts w:ascii="Arial" w:hAnsi="Arial" w:cs="Arial"/>
        </w:rPr>
        <w:t xml:space="preserve"> health care, including in hospitals and intensive care settings.</w:t>
      </w:r>
      <w:r w:rsidR="003731F4" w:rsidRPr="004148A3">
        <w:rPr>
          <w:rFonts w:ascii="Arial" w:hAnsi="Arial" w:cs="Arial"/>
        </w:rPr>
        <w:t xml:space="preserve"> </w:t>
      </w:r>
    </w:p>
    <w:p w14:paraId="7408BF7F" w14:textId="77777777" w:rsidR="0019668E" w:rsidRDefault="0019668E" w:rsidP="00BA4AD4">
      <w:pPr>
        <w:rPr>
          <w:rFonts w:ascii="Arial" w:hAnsi="Arial" w:cs="Arial"/>
        </w:rPr>
      </w:pPr>
    </w:p>
    <w:p w14:paraId="2A90866F" w14:textId="5C459241" w:rsidR="00147BDF" w:rsidRPr="004148A3" w:rsidRDefault="003731F4" w:rsidP="00BA4AD4">
      <w:pPr>
        <w:rPr>
          <w:rFonts w:ascii="Arial" w:hAnsi="Arial" w:cs="Arial"/>
        </w:rPr>
      </w:pPr>
      <w:r w:rsidRPr="004148A3">
        <w:rPr>
          <w:rFonts w:ascii="Arial" w:hAnsi="Arial" w:cs="Arial"/>
        </w:rPr>
        <w:t xml:space="preserve">We urgently recommend the establishment of a National Advisory Committee of people with disability and </w:t>
      </w:r>
      <w:r w:rsidR="002B499B" w:rsidRPr="004148A3">
        <w:rPr>
          <w:rFonts w:ascii="Arial" w:hAnsi="Arial" w:cs="Arial"/>
        </w:rPr>
        <w:t xml:space="preserve">other </w:t>
      </w:r>
      <w:r w:rsidRPr="004148A3">
        <w:rPr>
          <w:rFonts w:ascii="Arial" w:hAnsi="Arial" w:cs="Arial"/>
        </w:rPr>
        <w:t>relevant experts to inform and advise the Australian Health Protection Principal Committee (AHPPC) on the health impacts of Coronavirus on people with disability.</w:t>
      </w:r>
      <w:r w:rsidR="00251CDD" w:rsidRPr="004148A3">
        <w:rPr>
          <w:rFonts w:ascii="Arial" w:hAnsi="Arial" w:cs="Arial"/>
        </w:rPr>
        <w:t xml:space="preserve"> </w:t>
      </w:r>
    </w:p>
    <w:p w14:paraId="7C7D9DE4" w14:textId="7A1F360D" w:rsidR="00147BDF" w:rsidRPr="004148A3" w:rsidRDefault="00147BDF" w:rsidP="00BA4AD4">
      <w:pPr>
        <w:rPr>
          <w:rFonts w:ascii="Arial" w:hAnsi="Arial" w:cs="Arial"/>
        </w:rPr>
      </w:pPr>
    </w:p>
    <w:p w14:paraId="6DCC98F7" w14:textId="76976C43" w:rsidR="00147BDF" w:rsidRPr="004148A3" w:rsidRDefault="00147BDF" w:rsidP="00BA4AD4">
      <w:pPr>
        <w:pStyle w:val="ListParagraph"/>
        <w:numPr>
          <w:ilvl w:val="0"/>
          <w:numId w:val="1"/>
        </w:numPr>
        <w:rPr>
          <w:rFonts w:ascii="Arial" w:eastAsia="Arial" w:hAnsi="Arial" w:cs="Arial"/>
          <w:b/>
          <w:bCs/>
        </w:rPr>
      </w:pPr>
      <w:r w:rsidRPr="004148A3">
        <w:rPr>
          <w:rFonts w:ascii="Arial" w:eastAsia="Arial" w:hAnsi="Arial" w:cs="Arial"/>
          <w:b/>
          <w:bCs/>
        </w:rPr>
        <w:t>Include recipients of the Disability Support Pension (DSP) in the Coronavirus Supplement of $550 per fortnight</w:t>
      </w:r>
    </w:p>
    <w:p w14:paraId="5D1530D8" w14:textId="77777777" w:rsidR="00147BDF" w:rsidRPr="004148A3" w:rsidRDefault="00147BDF" w:rsidP="00BA4AD4">
      <w:pPr>
        <w:rPr>
          <w:rFonts w:ascii="Arial" w:eastAsia="Arial" w:hAnsi="Arial" w:cs="Arial"/>
        </w:rPr>
      </w:pPr>
    </w:p>
    <w:p w14:paraId="45A5D32F" w14:textId="77777777" w:rsidR="0019668E" w:rsidRDefault="00147BDF" w:rsidP="00BA4AD4">
      <w:pPr>
        <w:rPr>
          <w:rFonts w:ascii="Arial" w:hAnsi="Arial" w:cs="Arial"/>
        </w:rPr>
      </w:pPr>
      <w:r w:rsidRPr="004148A3">
        <w:rPr>
          <w:rFonts w:ascii="Arial" w:hAnsi="Arial" w:cs="Arial"/>
        </w:rPr>
        <w:t>Forty-five per cent of people with a disability in Australia live in poverty.</w:t>
      </w:r>
      <w:r w:rsidRPr="004148A3">
        <w:rPr>
          <w:rStyle w:val="EndnoteReference"/>
          <w:rFonts w:ascii="Arial" w:hAnsi="Arial" w:cs="Arial"/>
        </w:rPr>
        <w:endnoteReference w:id="6"/>
      </w:r>
      <w:r w:rsidRPr="004148A3">
        <w:rPr>
          <w:rFonts w:ascii="Arial" w:hAnsi="Arial" w:cs="Arial"/>
        </w:rPr>
        <w:t xml:space="preserve"> 11.2% of people with disability experience deep and persistent disadvantage, more than twice that of the national prevalence.</w:t>
      </w:r>
      <w:r w:rsidRPr="004148A3">
        <w:rPr>
          <w:rStyle w:val="EndnoteReference"/>
          <w:rFonts w:ascii="Arial" w:hAnsi="Arial" w:cs="Arial"/>
        </w:rPr>
        <w:endnoteReference w:id="7"/>
      </w:r>
      <w:r w:rsidRPr="004148A3">
        <w:rPr>
          <w:rFonts w:ascii="Arial" w:hAnsi="Arial" w:cs="Arial"/>
        </w:rPr>
        <w:t xml:space="preserve"> The median gross weekly personal income of people with disability is half that of people without disability.</w:t>
      </w:r>
      <w:r w:rsidRPr="004148A3">
        <w:rPr>
          <w:rStyle w:val="EndnoteReference"/>
          <w:rFonts w:ascii="Arial" w:hAnsi="Arial" w:cs="Arial"/>
        </w:rPr>
        <w:endnoteReference w:id="8"/>
      </w:r>
      <w:r w:rsidRPr="004148A3">
        <w:rPr>
          <w:rFonts w:ascii="Arial" w:hAnsi="Arial" w:cs="Arial"/>
        </w:rPr>
        <w:t xml:space="preserve"> </w:t>
      </w:r>
    </w:p>
    <w:p w14:paraId="6D0D8F42" w14:textId="77777777" w:rsidR="0019668E" w:rsidRDefault="0019668E" w:rsidP="00BA4AD4">
      <w:pPr>
        <w:rPr>
          <w:rFonts w:ascii="Arial" w:hAnsi="Arial" w:cs="Arial"/>
        </w:rPr>
      </w:pPr>
    </w:p>
    <w:p w14:paraId="273EE1E2" w14:textId="77777777" w:rsidR="0019668E" w:rsidRDefault="00147BDF" w:rsidP="00BA4AD4">
      <w:pPr>
        <w:rPr>
          <w:rFonts w:ascii="Arial" w:hAnsi="Arial" w:cs="Arial"/>
        </w:rPr>
      </w:pPr>
      <w:r w:rsidRPr="004148A3">
        <w:rPr>
          <w:rFonts w:ascii="Arial" w:hAnsi="Arial" w:cs="Arial"/>
        </w:rPr>
        <w:t xml:space="preserve">The </w:t>
      </w:r>
      <w:r w:rsidRPr="004148A3">
        <w:rPr>
          <w:rFonts w:ascii="Arial" w:hAnsi="Arial" w:cs="Arial"/>
          <w:i/>
          <w:iCs/>
        </w:rPr>
        <w:t>Disability Support Pension (DSP)</w:t>
      </w:r>
      <w:r w:rsidRPr="004148A3">
        <w:rPr>
          <w:rStyle w:val="EndnoteReference"/>
          <w:rFonts w:ascii="Arial" w:hAnsi="Arial" w:cs="Arial"/>
        </w:rPr>
        <w:endnoteReference w:id="9"/>
      </w:r>
      <w:r w:rsidRPr="004148A3">
        <w:rPr>
          <w:rFonts w:ascii="Arial" w:hAnsi="Arial" w:cs="Arial"/>
        </w:rPr>
        <w:t xml:space="preserve"> is inadequate to support people with disability</w:t>
      </w:r>
      <w:r w:rsidRPr="004148A3">
        <w:rPr>
          <w:rStyle w:val="EndnoteReference"/>
          <w:rFonts w:ascii="Arial" w:hAnsi="Arial" w:cs="Arial"/>
        </w:rPr>
        <w:endnoteReference w:id="10"/>
      </w:r>
      <w:r w:rsidRPr="004148A3">
        <w:rPr>
          <w:rFonts w:ascii="Arial" w:hAnsi="Arial" w:cs="Arial"/>
        </w:rPr>
        <w:t xml:space="preserve"> through this unprecedented crisis. People with disability who are in receipt of DSP are experiencing and facing additional, unforeseen costs in this time of crisis, which is causing significant levels of distress and anxiety, and only serving to further entrench DSP recipients into poverty. </w:t>
      </w:r>
    </w:p>
    <w:p w14:paraId="019EE377" w14:textId="77777777" w:rsidR="0019668E" w:rsidRDefault="0019668E" w:rsidP="00BA4AD4">
      <w:pPr>
        <w:rPr>
          <w:rFonts w:ascii="Arial" w:hAnsi="Arial" w:cs="Arial"/>
        </w:rPr>
      </w:pPr>
    </w:p>
    <w:p w14:paraId="10FFA4B7" w14:textId="326C58FE" w:rsidR="00147BDF" w:rsidRPr="004148A3" w:rsidRDefault="00147BDF" w:rsidP="00BA4AD4">
      <w:pPr>
        <w:rPr>
          <w:rFonts w:ascii="Arial" w:hAnsi="Arial" w:cs="Arial"/>
        </w:rPr>
      </w:pPr>
      <w:r w:rsidRPr="004148A3">
        <w:rPr>
          <w:rFonts w:ascii="Arial" w:hAnsi="Arial" w:cs="Arial"/>
        </w:rPr>
        <w:t>Furthermore, currently less than 10% of the population of people with disability in Australia are supported by the NDIS and are therefore unable to access and pay for the additional help they may require during this crisis. It is therefore critical that the Australian Government act urgently to include recipients of the DSP in the Coronavirus Supplement of $550 per fortnight, consistent with the Jobseeker Payment and other payments announced by the Prime Minister on Sunday 22nd March 2020.</w:t>
      </w:r>
    </w:p>
    <w:p w14:paraId="1D4D600D" w14:textId="77777777" w:rsidR="002B44C7" w:rsidRPr="004148A3" w:rsidRDefault="002B44C7" w:rsidP="00BA4AD4">
      <w:pPr>
        <w:rPr>
          <w:rFonts w:ascii="Arial" w:hAnsi="Arial" w:cs="Arial"/>
        </w:rPr>
      </w:pPr>
    </w:p>
    <w:p w14:paraId="24B5073D" w14:textId="2AA8128A" w:rsidR="00147BDF" w:rsidRPr="004148A3" w:rsidRDefault="00147BDF" w:rsidP="00BA4AD4">
      <w:pPr>
        <w:pStyle w:val="ListParagraph"/>
        <w:numPr>
          <w:ilvl w:val="0"/>
          <w:numId w:val="1"/>
        </w:numPr>
        <w:rPr>
          <w:rFonts w:ascii="Arial" w:eastAsia="Arial" w:hAnsi="Arial" w:cs="Arial"/>
          <w:b/>
          <w:bCs/>
        </w:rPr>
      </w:pPr>
      <w:r w:rsidRPr="004148A3">
        <w:rPr>
          <w:rFonts w:ascii="Arial" w:eastAsia="Arial" w:hAnsi="Arial" w:cs="Arial"/>
          <w:b/>
          <w:bCs/>
        </w:rPr>
        <w:t>Urgently define what constitutes an ‘essential service’ for people with disability</w:t>
      </w:r>
    </w:p>
    <w:p w14:paraId="4FE37691" w14:textId="77777777" w:rsidR="00147BDF" w:rsidRPr="004148A3" w:rsidRDefault="00147BDF" w:rsidP="00BA4AD4">
      <w:pPr>
        <w:rPr>
          <w:rFonts w:ascii="Arial" w:eastAsia="Arial" w:hAnsi="Arial" w:cs="Arial"/>
        </w:rPr>
      </w:pPr>
    </w:p>
    <w:p w14:paraId="6E19F0AD" w14:textId="77777777" w:rsidR="0019668E" w:rsidRDefault="00147BDF" w:rsidP="00BA4AD4">
      <w:pPr>
        <w:rPr>
          <w:rFonts w:ascii="Arial" w:eastAsia="Arial" w:hAnsi="Arial" w:cs="Arial"/>
        </w:rPr>
      </w:pPr>
      <w:r w:rsidRPr="004148A3">
        <w:rPr>
          <w:rFonts w:ascii="Arial" w:eastAsia="Arial" w:hAnsi="Arial" w:cs="Arial"/>
        </w:rPr>
        <w:t xml:space="preserve">People with disability, their families, carers and support persons report confusion, anxiety and distress regarding the lack of clear information and advice from Australian Governments as to what constitutes “an essential service” for people with disability during this time of crisis. It is clear that some people with disability cannot adhere to certain advice provided to date by Government, simply by virtue of the nature of their impairment and the care and support they require (eg: indoor and outdoor ‘gatherings’ restricted to two persons, excluding ‘ordinary members of a household’). </w:t>
      </w:r>
    </w:p>
    <w:p w14:paraId="632B844D" w14:textId="77777777" w:rsidR="0019668E" w:rsidRDefault="0019668E" w:rsidP="00BA4AD4">
      <w:pPr>
        <w:rPr>
          <w:rFonts w:ascii="Arial" w:eastAsia="Arial" w:hAnsi="Arial" w:cs="Arial"/>
        </w:rPr>
      </w:pPr>
    </w:p>
    <w:p w14:paraId="0F7A68A5" w14:textId="77777777" w:rsidR="0019668E" w:rsidRDefault="00147BDF" w:rsidP="00BA4AD4">
      <w:pPr>
        <w:rPr>
          <w:rFonts w:ascii="Arial" w:eastAsia="Arial" w:hAnsi="Arial" w:cs="Arial"/>
        </w:rPr>
      </w:pPr>
      <w:r w:rsidRPr="004148A3">
        <w:rPr>
          <w:rFonts w:ascii="Arial" w:eastAsia="Arial" w:hAnsi="Arial" w:cs="Arial"/>
        </w:rPr>
        <w:t xml:space="preserve">Whilst an ‘essential service’ can be broadly understood to be a service that ‘preserves and safeguards life’, there remains ambiguity regarding this term as it applies to people with disability. It is therefore vital that </w:t>
      </w:r>
      <w:r w:rsidRPr="004148A3">
        <w:rPr>
          <w:rFonts w:ascii="Arial" w:hAnsi="Arial" w:cs="Arial"/>
        </w:rPr>
        <w:t xml:space="preserve">the Australian Government provide clear information and guidance to State and Territory governments, to people with disability, </w:t>
      </w:r>
      <w:r w:rsidRPr="004148A3">
        <w:rPr>
          <w:rFonts w:ascii="Arial" w:eastAsia="Arial" w:hAnsi="Arial" w:cs="Arial"/>
        </w:rPr>
        <w:t xml:space="preserve">their families, carers and support persons, as to the meaning of an ‘essential service’ as it applies to people </w:t>
      </w:r>
      <w:r w:rsidRPr="004148A3">
        <w:rPr>
          <w:rFonts w:ascii="Arial" w:eastAsia="Arial" w:hAnsi="Arial" w:cs="Arial"/>
        </w:rPr>
        <w:lastRenderedPageBreak/>
        <w:t xml:space="preserve">with disability. Consultation with representative organisations of people with disability could assist in this regard. </w:t>
      </w:r>
    </w:p>
    <w:p w14:paraId="2667BD48" w14:textId="77777777" w:rsidR="0019668E" w:rsidRDefault="0019668E" w:rsidP="00BA4AD4">
      <w:pPr>
        <w:rPr>
          <w:rFonts w:ascii="Arial" w:eastAsia="Arial" w:hAnsi="Arial" w:cs="Arial"/>
        </w:rPr>
      </w:pPr>
    </w:p>
    <w:p w14:paraId="6448767C" w14:textId="660D46F3" w:rsidR="00147BDF" w:rsidRPr="004148A3" w:rsidRDefault="00147BDF" w:rsidP="00BA4AD4">
      <w:pPr>
        <w:rPr>
          <w:rFonts w:ascii="Arial" w:eastAsia="Arial" w:hAnsi="Arial" w:cs="Arial"/>
        </w:rPr>
      </w:pPr>
      <w:r w:rsidRPr="004148A3">
        <w:rPr>
          <w:rFonts w:ascii="Arial" w:eastAsia="Arial" w:hAnsi="Arial" w:cs="Arial"/>
        </w:rPr>
        <w:t xml:space="preserve">It is our view that </w:t>
      </w:r>
      <w:r w:rsidRPr="004148A3">
        <w:rPr>
          <w:rFonts w:ascii="Arial" w:hAnsi="Arial" w:cs="Arial"/>
        </w:rPr>
        <w:t xml:space="preserve">Australian Disability Enterprises (ADEs) </w:t>
      </w:r>
      <w:r w:rsidR="002E08CF" w:rsidRPr="004148A3">
        <w:rPr>
          <w:rFonts w:ascii="Arial" w:hAnsi="Arial" w:cs="Arial"/>
        </w:rPr>
        <w:t xml:space="preserve">– formerly known as ‘sheltered workshops’ - </w:t>
      </w:r>
      <w:r w:rsidRPr="004148A3">
        <w:rPr>
          <w:rFonts w:ascii="Arial" w:hAnsi="Arial" w:cs="Arial"/>
        </w:rPr>
        <w:t>do not constitute an “essential service” and we urge the Australian Government to act swiftly to close all ADE’s given the high risk they pose to people with disability</w:t>
      </w:r>
      <w:r w:rsidR="00597942" w:rsidRPr="004148A3">
        <w:rPr>
          <w:rFonts w:ascii="Arial" w:hAnsi="Arial" w:cs="Arial"/>
        </w:rPr>
        <w:t xml:space="preserve"> at this time</w:t>
      </w:r>
      <w:r w:rsidRPr="004148A3">
        <w:rPr>
          <w:rFonts w:ascii="Arial" w:hAnsi="Arial" w:cs="Arial"/>
        </w:rPr>
        <w:t>.</w:t>
      </w:r>
    </w:p>
    <w:p w14:paraId="11A3A8E3" w14:textId="4E92C27D" w:rsidR="00147BDF" w:rsidRPr="004148A3" w:rsidRDefault="00147BDF" w:rsidP="00BA4AD4">
      <w:pPr>
        <w:rPr>
          <w:rFonts w:ascii="Arial" w:hAnsi="Arial" w:cs="Arial"/>
        </w:rPr>
      </w:pPr>
    </w:p>
    <w:p w14:paraId="47368099" w14:textId="585E53F2" w:rsidR="00147BDF" w:rsidRPr="004148A3" w:rsidRDefault="00147BDF" w:rsidP="00BA4AD4">
      <w:pPr>
        <w:pStyle w:val="ListParagraph"/>
        <w:numPr>
          <w:ilvl w:val="0"/>
          <w:numId w:val="1"/>
        </w:numPr>
        <w:rPr>
          <w:rFonts w:ascii="Arial" w:eastAsia="Arial" w:hAnsi="Arial" w:cs="Arial"/>
          <w:b/>
          <w:bCs/>
        </w:rPr>
      </w:pPr>
      <w:r w:rsidRPr="004148A3">
        <w:rPr>
          <w:rFonts w:ascii="Arial" w:eastAsia="Arial" w:hAnsi="Arial" w:cs="Arial"/>
          <w:b/>
          <w:bCs/>
        </w:rPr>
        <w:t>Ensure effective measures are in place to recognise and respond to violence, abuse, exploitation and neglect of people with disability</w:t>
      </w:r>
    </w:p>
    <w:p w14:paraId="10F054C3" w14:textId="77777777" w:rsidR="00147BDF" w:rsidRPr="004148A3" w:rsidRDefault="00147BDF" w:rsidP="00BA4AD4">
      <w:pPr>
        <w:rPr>
          <w:rFonts w:ascii="Arial" w:eastAsia="Arial" w:hAnsi="Arial" w:cs="Arial"/>
        </w:rPr>
      </w:pPr>
    </w:p>
    <w:p w14:paraId="351D2E23" w14:textId="77777777" w:rsidR="0019668E" w:rsidRDefault="00147BDF" w:rsidP="00BA4AD4">
      <w:pPr>
        <w:rPr>
          <w:rFonts w:ascii="Arial" w:hAnsi="Arial" w:cs="Arial"/>
        </w:rPr>
      </w:pPr>
      <w:r w:rsidRPr="004148A3">
        <w:rPr>
          <w:rFonts w:ascii="Arial" w:hAnsi="Arial" w:cs="Arial"/>
        </w:rPr>
        <w:t>People with disability experience and are at a far greater risk of violence, abuse, exploitation and neglect than others in the population.</w:t>
      </w:r>
      <w:r w:rsidRPr="004148A3">
        <w:rPr>
          <w:rStyle w:val="EndnoteReference"/>
          <w:rFonts w:ascii="Arial" w:hAnsi="Arial" w:cs="Arial"/>
        </w:rPr>
        <w:endnoteReference w:id="11"/>
      </w:r>
      <w:r w:rsidRPr="004148A3">
        <w:rPr>
          <w:rFonts w:ascii="Arial" w:hAnsi="Arial" w:cs="Arial"/>
        </w:rPr>
        <w:t xml:space="preserve"> More than a third of people with disability report experiencing violence or abuse, and almost 50% of people with disability report feeling unsafe where they live.</w:t>
      </w:r>
      <w:r w:rsidRPr="004148A3">
        <w:rPr>
          <w:rStyle w:val="EndnoteReference"/>
          <w:rFonts w:ascii="Arial" w:hAnsi="Arial" w:cs="Arial"/>
        </w:rPr>
        <w:endnoteReference w:id="12"/>
      </w:r>
      <w:r w:rsidRPr="004148A3">
        <w:rPr>
          <w:rFonts w:ascii="Arial" w:hAnsi="Arial" w:cs="Arial"/>
        </w:rPr>
        <w:t xml:space="preserve"> Women and girls with disability are particularly at risk of all forms of violence, and have considerably fewer pathways to safety.</w:t>
      </w:r>
      <w:r w:rsidRPr="004148A3">
        <w:rPr>
          <w:rStyle w:val="EndnoteReference"/>
          <w:rFonts w:ascii="Arial" w:hAnsi="Arial" w:cs="Arial"/>
        </w:rPr>
        <w:endnoteReference w:id="13"/>
      </w:r>
      <w:r w:rsidRPr="004148A3">
        <w:rPr>
          <w:rFonts w:ascii="Arial" w:hAnsi="Arial" w:cs="Arial"/>
        </w:rPr>
        <w:t xml:space="preserve"> </w:t>
      </w:r>
    </w:p>
    <w:p w14:paraId="3209E4EA" w14:textId="77777777" w:rsidR="0019668E" w:rsidRDefault="0019668E" w:rsidP="00BA4AD4">
      <w:pPr>
        <w:rPr>
          <w:rFonts w:ascii="Arial" w:hAnsi="Arial" w:cs="Arial"/>
        </w:rPr>
      </w:pPr>
    </w:p>
    <w:p w14:paraId="47EE4498" w14:textId="77777777" w:rsidR="0019668E" w:rsidRDefault="00147BDF" w:rsidP="00BA4AD4">
      <w:pPr>
        <w:rPr>
          <w:rFonts w:ascii="Arial" w:hAnsi="Arial" w:cs="Arial"/>
        </w:rPr>
      </w:pPr>
      <w:r w:rsidRPr="004148A3">
        <w:rPr>
          <w:rFonts w:ascii="Arial" w:hAnsi="Arial" w:cs="Arial"/>
        </w:rPr>
        <w:t xml:space="preserve">People with disability in </w:t>
      </w:r>
      <w:r w:rsidR="003F2DC0" w:rsidRPr="004148A3">
        <w:rPr>
          <w:rFonts w:ascii="Arial" w:hAnsi="Arial" w:cs="Arial"/>
        </w:rPr>
        <w:t xml:space="preserve">shared </w:t>
      </w:r>
      <w:r w:rsidRPr="004148A3">
        <w:rPr>
          <w:rFonts w:ascii="Arial" w:hAnsi="Arial" w:cs="Arial"/>
        </w:rPr>
        <w:t xml:space="preserve">accommodation and congregate care settings are also at much higher risk. Whist measures taken to ‘lockdown’ </w:t>
      </w:r>
      <w:r w:rsidR="003F2DC0" w:rsidRPr="004148A3">
        <w:rPr>
          <w:rFonts w:ascii="Arial" w:hAnsi="Arial" w:cs="Arial"/>
        </w:rPr>
        <w:t>shared</w:t>
      </w:r>
      <w:r w:rsidRPr="004148A3">
        <w:rPr>
          <w:rFonts w:ascii="Arial" w:hAnsi="Arial" w:cs="Arial"/>
        </w:rPr>
        <w:t xml:space="preserve"> accommodation and congregate care settings may assist in managing the spread of the virus, these measures are also likely to result in an escalation of violence, abuse, exploitation and neglect against people with disability in these settings. In addition, women with disability are 40% more likely to be the victims of domestic violence than women without disability.</w:t>
      </w:r>
      <w:r w:rsidRPr="004148A3">
        <w:rPr>
          <w:rStyle w:val="EndnoteReference"/>
          <w:rFonts w:ascii="Arial" w:hAnsi="Arial" w:cs="Arial"/>
        </w:rPr>
        <w:endnoteReference w:id="14"/>
      </w:r>
      <w:r w:rsidRPr="004148A3">
        <w:rPr>
          <w:rFonts w:ascii="Arial" w:hAnsi="Arial" w:cs="Arial"/>
        </w:rPr>
        <w:t xml:space="preserve"> </w:t>
      </w:r>
    </w:p>
    <w:p w14:paraId="60D75EFB" w14:textId="77777777" w:rsidR="0019668E" w:rsidRDefault="0019668E" w:rsidP="00BA4AD4">
      <w:pPr>
        <w:rPr>
          <w:rFonts w:ascii="Arial" w:hAnsi="Arial" w:cs="Arial"/>
        </w:rPr>
      </w:pPr>
    </w:p>
    <w:p w14:paraId="6EF074E2" w14:textId="1ACA6026" w:rsidR="00147BDF" w:rsidRPr="004148A3" w:rsidRDefault="00147BDF" w:rsidP="00BA4AD4">
      <w:pPr>
        <w:rPr>
          <w:rFonts w:ascii="Arial" w:hAnsi="Arial" w:cs="Arial"/>
        </w:rPr>
      </w:pPr>
      <w:r w:rsidRPr="004148A3">
        <w:rPr>
          <w:rFonts w:ascii="Arial" w:hAnsi="Arial" w:cs="Arial"/>
        </w:rPr>
        <w:t xml:space="preserve">It is critical that all Australian Governments ensure that effective measures are in place to recognise and respond to violence, abuse, exploitation and neglect of people with disability, including the need to ensure </w:t>
      </w:r>
      <w:r w:rsidR="00246606" w:rsidRPr="004148A3">
        <w:rPr>
          <w:rFonts w:ascii="Arial" w:hAnsi="Arial" w:cs="Arial"/>
        </w:rPr>
        <w:t xml:space="preserve">that </w:t>
      </w:r>
      <w:r w:rsidRPr="004148A3">
        <w:rPr>
          <w:rFonts w:ascii="Arial" w:hAnsi="Arial" w:cs="Arial"/>
        </w:rPr>
        <w:t>effective outreach services</w:t>
      </w:r>
      <w:r w:rsidR="00597942" w:rsidRPr="004148A3">
        <w:rPr>
          <w:rFonts w:ascii="Arial" w:hAnsi="Arial" w:cs="Arial"/>
        </w:rPr>
        <w:t>,</w:t>
      </w:r>
      <w:r w:rsidRPr="004148A3">
        <w:rPr>
          <w:rFonts w:ascii="Arial" w:hAnsi="Arial" w:cs="Arial"/>
        </w:rPr>
        <w:t xml:space="preserve"> supports </w:t>
      </w:r>
      <w:r w:rsidR="00597942" w:rsidRPr="004148A3">
        <w:rPr>
          <w:rFonts w:ascii="Arial" w:hAnsi="Arial" w:cs="Arial"/>
        </w:rPr>
        <w:t xml:space="preserve">and oversight </w:t>
      </w:r>
      <w:r w:rsidRPr="004148A3">
        <w:rPr>
          <w:rFonts w:ascii="Arial" w:hAnsi="Arial" w:cs="Arial"/>
        </w:rPr>
        <w:t>are in place.</w:t>
      </w:r>
    </w:p>
    <w:p w14:paraId="0057EF74" w14:textId="77777777" w:rsidR="00064F1F" w:rsidRPr="004148A3" w:rsidRDefault="00064F1F" w:rsidP="00BA4AD4">
      <w:pPr>
        <w:rPr>
          <w:rFonts w:ascii="Arial" w:hAnsi="Arial" w:cs="Arial"/>
        </w:rPr>
      </w:pPr>
    </w:p>
    <w:p w14:paraId="2A6FED79" w14:textId="5F75807C" w:rsidR="002F69EC" w:rsidRPr="004148A3" w:rsidRDefault="00631E35" w:rsidP="00BA4AD4">
      <w:pPr>
        <w:pStyle w:val="ListParagraph"/>
        <w:numPr>
          <w:ilvl w:val="0"/>
          <w:numId w:val="1"/>
        </w:numPr>
        <w:rPr>
          <w:rFonts w:ascii="Arial" w:eastAsia="Arial" w:hAnsi="Arial" w:cs="Arial"/>
          <w:b/>
          <w:bCs/>
        </w:rPr>
      </w:pPr>
      <w:r w:rsidRPr="004148A3">
        <w:rPr>
          <w:rFonts w:ascii="Arial" w:eastAsia="Arial" w:hAnsi="Arial" w:cs="Arial"/>
          <w:b/>
          <w:bCs/>
        </w:rPr>
        <w:t>Prevent discrimination of students with disability in the provision of education</w:t>
      </w:r>
    </w:p>
    <w:p w14:paraId="50C2FEBE" w14:textId="63B3B183" w:rsidR="002F69EC" w:rsidRPr="004148A3" w:rsidRDefault="002F69EC" w:rsidP="00BA4AD4">
      <w:pPr>
        <w:rPr>
          <w:rFonts w:ascii="Arial" w:eastAsia="Arial" w:hAnsi="Arial" w:cs="Arial"/>
        </w:rPr>
      </w:pPr>
    </w:p>
    <w:p w14:paraId="260FFAE8" w14:textId="77777777" w:rsidR="0019668E" w:rsidRDefault="00A72B56" w:rsidP="00BA4AD4">
      <w:pPr>
        <w:rPr>
          <w:rFonts w:ascii="Arial" w:hAnsi="Arial" w:cs="Arial"/>
          <w:color w:val="000000" w:themeColor="text1"/>
        </w:rPr>
      </w:pPr>
      <w:r w:rsidRPr="004148A3">
        <w:rPr>
          <w:rFonts w:ascii="Arial" w:hAnsi="Arial" w:cs="Arial"/>
        </w:rPr>
        <w:t xml:space="preserve">People with disability </w:t>
      </w:r>
      <w:r w:rsidR="004E71D9" w:rsidRPr="004148A3">
        <w:rPr>
          <w:rFonts w:ascii="Arial" w:hAnsi="Arial" w:cs="Arial"/>
        </w:rPr>
        <w:t xml:space="preserve">in Australia already </w:t>
      </w:r>
      <w:r w:rsidRPr="004148A3">
        <w:rPr>
          <w:rFonts w:ascii="Arial" w:hAnsi="Arial" w:cs="Arial"/>
        </w:rPr>
        <w:t xml:space="preserve">have significantly lower levels of educational attainment than those without disability. </w:t>
      </w:r>
      <w:r w:rsidRPr="004148A3">
        <w:rPr>
          <w:rFonts w:ascii="Arial" w:hAnsi="Arial" w:cs="Arial"/>
          <w:color w:val="000000" w:themeColor="text1"/>
        </w:rPr>
        <w:t>Only 36% of people with disability aged 15-64 years complete secondary education compared to 60% of people without disability.</w:t>
      </w:r>
      <w:r w:rsidRPr="004148A3">
        <w:rPr>
          <w:rStyle w:val="EndnoteReference"/>
          <w:rFonts w:ascii="Arial" w:hAnsi="Arial" w:cs="Arial"/>
          <w:color w:val="000000" w:themeColor="text1"/>
        </w:rPr>
        <w:endnoteReference w:id="15"/>
      </w:r>
      <w:r w:rsidR="004E71D9" w:rsidRPr="004148A3">
        <w:rPr>
          <w:rFonts w:ascii="Arial" w:hAnsi="Arial" w:cs="Arial"/>
          <w:color w:val="000000" w:themeColor="text1"/>
        </w:rPr>
        <w:t xml:space="preserve"> </w:t>
      </w:r>
    </w:p>
    <w:p w14:paraId="3B74660C" w14:textId="77777777" w:rsidR="0019668E" w:rsidRDefault="0019668E" w:rsidP="00BA4AD4">
      <w:pPr>
        <w:rPr>
          <w:rFonts w:ascii="Arial" w:hAnsi="Arial" w:cs="Arial"/>
          <w:color w:val="000000" w:themeColor="text1"/>
        </w:rPr>
      </w:pPr>
    </w:p>
    <w:p w14:paraId="5058C141" w14:textId="77777777" w:rsidR="0019668E" w:rsidRDefault="00F7431B" w:rsidP="00BA4AD4">
      <w:pPr>
        <w:rPr>
          <w:rFonts w:ascii="Arial" w:eastAsia="Arial" w:hAnsi="Arial" w:cs="Arial"/>
        </w:rPr>
      </w:pPr>
      <w:r w:rsidRPr="004148A3">
        <w:rPr>
          <w:rFonts w:ascii="Arial" w:eastAsia="Arial" w:hAnsi="Arial" w:cs="Arial"/>
        </w:rPr>
        <w:t xml:space="preserve">The responsibility for education </w:t>
      </w:r>
      <w:r w:rsidR="00BD2BD1" w:rsidRPr="004148A3">
        <w:rPr>
          <w:rFonts w:ascii="Arial" w:eastAsia="Arial" w:hAnsi="Arial" w:cs="Arial"/>
        </w:rPr>
        <w:t>of students</w:t>
      </w:r>
      <w:r w:rsidRPr="004148A3">
        <w:rPr>
          <w:rFonts w:ascii="Arial" w:eastAsia="Arial" w:hAnsi="Arial" w:cs="Arial"/>
        </w:rPr>
        <w:t xml:space="preserve"> with disability during the COVID19 crisis must remain the responsibility of the Australian and state and territory governments. Whe</w:t>
      </w:r>
      <w:r w:rsidR="00BD2BD1" w:rsidRPr="004148A3">
        <w:rPr>
          <w:rFonts w:ascii="Arial" w:eastAsia="Arial" w:hAnsi="Arial" w:cs="Arial"/>
        </w:rPr>
        <w:t>re</w:t>
      </w:r>
      <w:r w:rsidRPr="004148A3">
        <w:rPr>
          <w:rFonts w:ascii="Arial" w:eastAsia="Arial" w:hAnsi="Arial" w:cs="Arial"/>
        </w:rPr>
        <w:t xml:space="preserve"> schools have moved to remote learning, they are still required to comply with the </w:t>
      </w:r>
      <w:r w:rsidRPr="004148A3">
        <w:rPr>
          <w:rFonts w:ascii="Arial" w:eastAsia="Arial" w:hAnsi="Arial" w:cs="Arial"/>
          <w:i/>
          <w:iCs/>
        </w:rPr>
        <w:t>Disability Discrimination Act</w:t>
      </w:r>
      <w:r w:rsidRPr="004148A3">
        <w:rPr>
          <w:rFonts w:ascii="Arial" w:eastAsia="Arial" w:hAnsi="Arial" w:cs="Arial"/>
        </w:rPr>
        <w:t xml:space="preserve"> (DDA) and the </w:t>
      </w:r>
      <w:r w:rsidRPr="004148A3">
        <w:rPr>
          <w:rFonts w:ascii="Arial" w:eastAsia="Arial" w:hAnsi="Arial" w:cs="Arial"/>
          <w:i/>
          <w:iCs/>
        </w:rPr>
        <w:t>Disability Standards for Education</w:t>
      </w:r>
      <w:r w:rsidRPr="004148A3">
        <w:rPr>
          <w:rFonts w:ascii="Arial" w:eastAsia="Arial" w:hAnsi="Arial" w:cs="Arial"/>
        </w:rPr>
        <w:t xml:space="preserve"> (DSE). Th</w:t>
      </w:r>
      <w:r w:rsidR="00CE4AFE" w:rsidRPr="004148A3">
        <w:rPr>
          <w:rFonts w:ascii="Arial" w:eastAsia="Arial" w:hAnsi="Arial" w:cs="Arial"/>
        </w:rPr>
        <w:t>ese</w:t>
      </w:r>
      <w:r w:rsidRPr="004148A3">
        <w:rPr>
          <w:rFonts w:ascii="Arial" w:eastAsia="Arial" w:hAnsi="Arial" w:cs="Arial"/>
        </w:rPr>
        <w:t xml:space="preserve"> prohibit discrimination against students on the basis of their disability and include ensuring that </w:t>
      </w:r>
      <w:r w:rsidR="00CE4AFE" w:rsidRPr="004148A3">
        <w:rPr>
          <w:rFonts w:ascii="Arial" w:eastAsia="Arial" w:hAnsi="Arial" w:cs="Arial"/>
        </w:rPr>
        <w:t>students with disability</w:t>
      </w:r>
      <w:r w:rsidRPr="004148A3">
        <w:rPr>
          <w:rFonts w:ascii="Arial" w:eastAsia="Arial" w:hAnsi="Arial" w:cs="Arial"/>
        </w:rPr>
        <w:t xml:space="preserve"> are not treated less favourably than non-disabled students</w:t>
      </w:r>
      <w:r w:rsidR="00CE4AFE" w:rsidRPr="004148A3">
        <w:rPr>
          <w:rFonts w:ascii="Arial" w:eastAsia="Arial" w:hAnsi="Arial" w:cs="Arial"/>
        </w:rPr>
        <w:t>,</w:t>
      </w:r>
      <w:r w:rsidRPr="004148A3">
        <w:rPr>
          <w:rFonts w:ascii="Arial" w:eastAsia="Arial" w:hAnsi="Arial" w:cs="Arial"/>
        </w:rPr>
        <w:t xml:space="preserve"> and that they are provided with reasonable adjustments where needed to access the general curriculum</w:t>
      </w:r>
      <w:r w:rsidR="00A4755C" w:rsidRPr="004148A3">
        <w:rPr>
          <w:rFonts w:ascii="Arial" w:eastAsia="Arial" w:hAnsi="Arial" w:cs="Arial"/>
        </w:rPr>
        <w:t>, on the same basis as their non-disabled peers</w:t>
      </w:r>
      <w:r w:rsidRPr="004148A3">
        <w:rPr>
          <w:rFonts w:ascii="Arial" w:eastAsia="Arial" w:hAnsi="Arial" w:cs="Arial"/>
        </w:rPr>
        <w:t>.</w:t>
      </w:r>
      <w:r w:rsidR="00BD2BD1" w:rsidRPr="004148A3">
        <w:rPr>
          <w:rFonts w:ascii="Arial" w:eastAsia="Arial" w:hAnsi="Arial" w:cs="Arial"/>
        </w:rPr>
        <w:t xml:space="preserve"> </w:t>
      </w:r>
    </w:p>
    <w:p w14:paraId="6A61FB5C" w14:textId="77777777" w:rsidR="0019668E" w:rsidRDefault="0019668E" w:rsidP="00BA4AD4">
      <w:pPr>
        <w:rPr>
          <w:rFonts w:ascii="Arial" w:eastAsia="Arial" w:hAnsi="Arial" w:cs="Arial"/>
        </w:rPr>
      </w:pPr>
    </w:p>
    <w:p w14:paraId="5F45292A" w14:textId="77FAC4EF" w:rsidR="004E71D9" w:rsidRPr="004148A3" w:rsidRDefault="00BD2BD1" w:rsidP="00BA4AD4">
      <w:pPr>
        <w:rPr>
          <w:rFonts w:ascii="Arial" w:eastAsia="Arial" w:hAnsi="Arial" w:cs="Arial"/>
        </w:rPr>
      </w:pPr>
      <w:r w:rsidRPr="004148A3">
        <w:rPr>
          <w:rFonts w:ascii="Arial" w:eastAsia="Arial" w:hAnsi="Arial" w:cs="Arial"/>
        </w:rPr>
        <w:t xml:space="preserve">Australian </w:t>
      </w:r>
      <w:r w:rsidR="00F7431B" w:rsidRPr="004148A3">
        <w:rPr>
          <w:rFonts w:ascii="Arial" w:eastAsia="Arial" w:hAnsi="Arial" w:cs="Arial"/>
        </w:rPr>
        <w:t xml:space="preserve">Governments </w:t>
      </w:r>
      <w:r w:rsidRPr="004148A3">
        <w:rPr>
          <w:rFonts w:ascii="Arial" w:eastAsia="Arial" w:hAnsi="Arial" w:cs="Arial"/>
        </w:rPr>
        <w:t>must</w:t>
      </w:r>
      <w:r w:rsidR="00F7431B" w:rsidRPr="004148A3">
        <w:rPr>
          <w:rFonts w:ascii="Arial" w:eastAsia="Arial" w:hAnsi="Arial" w:cs="Arial"/>
        </w:rPr>
        <w:t xml:space="preserve"> ensure they have a plan to provide reasonable adjustments and support students with disability throughout th</w:t>
      </w:r>
      <w:r w:rsidRPr="004148A3">
        <w:rPr>
          <w:rFonts w:ascii="Arial" w:eastAsia="Arial" w:hAnsi="Arial" w:cs="Arial"/>
        </w:rPr>
        <w:t xml:space="preserve">e COVID19 </w:t>
      </w:r>
      <w:r w:rsidR="00CE4AFE" w:rsidRPr="004148A3">
        <w:rPr>
          <w:rFonts w:ascii="Arial" w:eastAsia="Arial" w:hAnsi="Arial" w:cs="Arial"/>
        </w:rPr>
        <w:t>crisis,</w:t>
      </w:r>
      <w:r w:rsidR="00F7431B" w:rsidRPr="004148A3">
        <w:rPr>
          <w:rFonts w:ascii="Arial" w:eastAsia="Arial" w:hAnsi="Arial" w:cs="Arial"/>
        </w:rPr>
        <w:t xml:space="preserve"> so </w:t>
      </w:r>
      <w:r w:rsidR="00CE4AFE" w:rsidRPr="004148A3">
        <w:rPr>
          <w:rFonts w:ascii="Arial" w:eastAsia="Arial" w:hAnsi="Arial" w:cs="Arial"/>
        </w:rPr>
        <w:t>that students with disability</w:t>
      </w:r>
      <w:r w:rsidR="00F7431B" w:rsidRPr="004148A3">
        <w:rPr>
          <w:rFonts w:ascii="Arial" w:eastAsia="Arial" w:hAnsi="Arial" w:cs="Arial"/>
        </w:rPr>
        <w:t xml:space="preserve"> are not further discriminated against in their education.</w:t>
      </w:r>
    </w:p>
    <w:p w14:paraId="6A4CC364" w14:textId="77777777" w:rsidR="00C30D3F" w:rsidRPr="004148A3" w:rsidRDefault="00C30D3F" w:rsidP="00BA4AD4">
      <w:pPr>
        <w:rPr>
          <w:rFonts w:ascii="Arial" w:eastAsia="Arial" w:hAnsi="Arial" w:cs="Arial"/>
        </w:rPr>
      </w:pPr>
    </w:p>
    <w:p w14:paraId="309187F0" w14:textId="7AC39C02" w:rsidR="00631E35" w:rsidRPr="004148A3" w:rsidRDefault="00631E35" w:rsidP="00BA4AD4">
      <w:pPr>
        <w:pStyle w:val="ListParagraph"/>
        <w:numPr>
          <w:ilvl w:val="0"/>
          <w:numId w:val="1"/>
        </w:numPr>
        <w:rPr>
          <w:rFonts w:ascii="Arial" w:eastAsia="Arial" w:hAnsi="Arial" w:cs="Arial"/>
          <w:b/>
          <w:bCs/>
        </w:rPr>
      </w:pPr>
      <w:r w:rsidRPr="004148A3">
        <w:rPr>
          <w:rFonts w:ascii="Arial" w:eastAsia="Arial" w:hAnsi="Arial" w:cs="Arial"/>
          <w:b/>
          <w:bCs/>
        </w:rPr>
        <w:t xml:space="preserve">Ensure the human rights of people with disability in congregate </w:t>
      </w:r>
      <w:r w:rsidR="00F63822" w:rsidRPr="004148A3">
        <w:rPr>
          <w:rFonts w:ascii="Arial" w:eastAsia="Arial" w:hAnsi="Arial" w:cs="Arial"/>
          <w:b/>
          <w:bCs/>
        </w:rPr>
        <w:t xml:space="preserve">and other </w:t>
      </w:r>
      <w:r w:rsidRPr="004148A3">
        <w:rPr>
          <w:rFonts w:ascii="Arial" w:eastAsia="Arial" w:hAnsi="Arial" w:cs="Arial"/>
          <w:b/>
          <w:bCs/>
        </w:rPr>
        <w:t>settings are upheld</w:t>
      </w:r>
    </w:p>
    <w:p w14:paraId="035111AA" w14:textId="581F50B7" w:rsidR="00631E35" w:rsidRPr="004148A3" w:rsidRDefault="00631E35" w:rsidP="00BA4AD4">
      <w:pPr>
        <w:rPr>
          <w:rFonts w:ascii="Arial" w:eastAsia="Arial" w:hAnsi="Arial" w:cs="Arial"/>
        </w:rPr>
      </w:pPr>
    </w:p>
    <w:p w14:paraId="1947B84C" w14:textId="77777777" w:rsidR="0019668E" w:rsidRDefault="00A72B56" w:rsidP="00BA4AD4">
      <w:pPr>
        <w:rPr>
          <w:rFonts w:ascii="Arial" w:hAnsi="Arial" w:cs="Arial"/>
        </w:rPr>
      </w:pPr>
      <w:r w:rsidRPr="004148A3">
        <w:rPr>
          <w:rFonts w:ascii="Arial" w:hAnsi="Arial" w:cs="Arial"/>
        </w:rPr>
        <w:lastRenderedPageBreak/>
        <w:t xml:space="preserve">More than 5.2% of people with disability </w:t>
      </w:r>
      <w:r w:rsidR="00A40B58" w:rsidRPr="004148A3">
        <w:rPr>
          <w:rFonts w:ascii="Arial" w:hAnsi="Arial" w:cs="Arial"/>
        </w:rPr>
        <w:t xml:space="preserve">in Australia </w:t>
      </w:r>
      <w:r w:rsidRPr="004148A3">
        <w:rPr>
          <w:rFonts w:ascii="Arial" w:hAnsi="Arial" w:cs="Arial"/>
        </w:rPr>
        <w:t xml:space="preserve">live in </w:t>
      </w:r>
      <w:r w:rsidR="00592D4C" w:rsidRPr="004148A3">
        <w:rPr>
          <w:rFonts w:ascii="Arial" w:hAnsi="Arial" w:cs="Arial"/>
        </w:rPr>
        <w:t>shared</w:t>
      </w:r>
      <w:r w:rsidRPr="004148A3">
        <w:rPr>
          <w:rFonts w:ascii="Arial" w:hAnsi="Arial" w:cs="Arial"/>
        </w:rPr>
        <w:t xml:space="preserve"> accommodation such as group homes,</w:t>
      </w:r>
      <w:r w:rsidRPr="004148A3">
        <w:rPr>
          <w:rStyle w:val="EndnoteReference"/>
          <w:rFonts w:ascii="Arial" w:hAnsi="Arial" w:cs="Arial"/>
        </w:rPr>
        <w:endnoteReference w:id="16"/>
      </w:r>
      <w:r w:rsidRPr="004148A3">
        <w:rPr>
          <w:rFonts w:ascii="Arial" w:hAnsi="Arial" w:cs="Arial"/>
        </w:rPr>
        <w:t xml:space="preserve"> with a further 2.8% living in supported accommodation facilities.</w:t>
      </w:r>
      <w:r w:rsidRPr="004148A3">
        <w:rPr>
          <w:rStyle w:val="EndnoteReference"/>
          <w:rFonts w:ascii="Arial" w:hAnsi="Arial" w:cs="Arial"/>
        </w:rPr>
        <w:endnoteReference w:id="17"/>
      </w:r>
      <w:r w:rsidR="00A40B58" w:rsidRPr="004148A3">
        <w:rPr>
          <w:rFonts w:ascii="Arial" w:hAnsi="Arial" w:cs="Arial"/>
        </w:rPr>
        <w:t xml:space="preserve"> </w:t>
      </w:r>
      <w:r w:rsidR="00484029" w:rsidRPr="004148A3">
        <w:rPr>
          <w:rFonts w:ascii="Arial" w:hAnsi="Arial" w:cs="Arial"/>
        </w:rPr>
        <w:t xml:space="preserve">There are also a significant number of people with disability held in forensic facilities across Australia. </w:t>
      </w:r>
      <w:r w:rsidR="00463157" w:rsidRPr="004148A3">
        <w:rPr>
          <w:rFonts w:ascii="Arial" w:hAnsi="Arial" w:cs="Arial"/>
        </w:rPr>
        <w:t xml:space="preserve">It is well recognised that people with disability in these settings </w:t>
      </w:r>
      <w:r w:rsidR="0019668E" w:rsidRPr="004148A3">
        <w:rPr>
          <w:rFonts w:ascii="Arial" w:hAnsi="Arial" w:cs="Arial"/>
        </w:rPr>
        <w:t>experience and</w:t>
      </w:r>
      <w:r w:rsidR="00463157" w:rsidRPr="004148A3">
        <w:rPr>
          <w:rFonts w:ascii="Arial" w:hAnsi="Arial" w:cs="Arial"/>
        </w:rPr>
        <w:t xml:space="preserve"> are more at risk of violations of their human rights, including their right to live free from violence, abuse, neglect and exploitation. </w:t>
      </w:r>
    </w:p>
    <w:p w14:paraId="194B1D36" w14:textId="77777777" w:rsidR="0019668E" w:rsidRDefault="0019668E" w:rsidP="00BA4AD4">
      <w:pPr>
        <w:rPr>
          <w:rFonts w:ascii="Arial" w:hAnsi="Arial" w:cs="Arial"/>
        </w:rPr>
      </w:pPr>
    </w:p>
    <w:p w14:paraId="7D7E933B" w14:textId="77777777" w:rsidR="0019668E" w:rsidRDefault="00463157" w:rsidP="00BA4AD4">
      <w:pPr>
        <w:rPr>
          <w:rFonts w:ascii="Arial" w:hAnsi="Arial" w:cs="Arial"/>
        </w:rPr>
      </w:pPr>
      <w:r w:rsidRPr="004148A3">
        <w:rPr>
          <w:rFonts w:ascii="Arial" w:hAnsi="Arial" w:cs="Arial"/>
        </w:rPr>
        <w:t xml:space="preserve">We are receiving reports of people with disability in these types of settings being locked in their rooms, or conversely, being able to congregate in groups within the community, including on public transport and in community venues. </w:t>
      </w:r>
      <w:r w:rsidR="009A425D" w:rsidRPr="004148A3">
        <w:rPr>
          <w:rFonts w:ascii="Arial" w:hAnsi="Arial" w:cs="Arial"/>
        </w:rPr>
        <w:t xml:space="preserve">We are also receiving reports of Australian Disability Enterprises (ADEs) </w:t>
      </w:r>
      <w:r w:rsidR="00597942" w:rsidRPr="004148A3">
        <w:rPr>
          <w:rFonts w:ascii="Arial" w:hAnsi="Arial" w:cs="Arial"/>
        </w:rPr>
        <w:t>r</w:t>
      </w:r>
      <w:r w:rsidR="009A425D" w:rsidRPr="004148A3">
        <w:rPr>
          <w:rFonts w:ascii="Arial" w:hAnsi="Arial" w:cs="Arial"/>
        </w:rPr>
        <w:t xml:space="preserve">emaining operational despite the high risk to people with disability in these environments. </w:t>
      </w:r>
      <w:r w:rsidRPr="004148A3">
        <w:rPr>
          <w:rFonts w:ascii="Arial" w:hAnsi="Arial" w:cs="Arial"/>
        </w:rPr>
        <w:t xml:space="preserve">Information about COVID19 appears not to be reaching many people with disability in closed and congregate care settings. </w:t>
      </w:r>
    </w:p>
    <w:p w14:paraId="549F6AB9" w14:textId="77777777" w:rsidR="0019668E" w:rsidRDefault="0019668E" w:rsidP="00BA4AD4">
      <w:pPr>
        <w:rPr>
          <w:rFonts w:ascii="Arial" w:hAnsi="Arial" w:cs="Arial"/>
        </w:rPr>
      </w:pPr>
    </w:p>
    <w:p w14:paraId="0D9A6E0A" w14:textId="7BE328C1" w:rsidR="00AF05E5" w:rsidRPr="004148A3" w:rsidRDefault="00463157" w:rsidP="00BA4AD4">
      <w:pPr>
        <w:rPr>
          <w:rFonts w:ascii="Arial" w:hAnsi="Arial" w:cs="Arial"/>
        </w:rPr>
      </w:pPr>
      <w:r w:rsidRPr="004148A3">
        <w:rPr>
          <w:rFonts w:ascii="Arial" w:hAnsi="Arial" w:cs="Arial"/>
        </w:rPr>
        <w:t xml:space="preserve">Australian Governments must ensure that people with disability in </w:t>
      </w:r>
      <w:r w:rsidR="00592D4C" w:rsidRPr="004148A3">
        <w:rPr>
          <w:rFonts w:ascii="Arial" w:hAnsi="Arial" w:cs="Arial"/>
        </w:rPr>
        <w:t>shared</w:t>
      </w:r>
      <w:r w:rsidRPr="004148A3">
        <w:rPr>
          <w:rFonts w:ascii="Arial" w:hAnsi="Arial" w:cs="Arial"/>
        </w:rPr>
        <w:t xml:space="preserve"> accommodation and other congregate care settings are not denied access to information about COVID19, including the help they may need to process the information. In addition, it is critical that the human rights of people with disability are not violated in procedures to manage the potential spread of the virus. </w:t>
      </w:r>
      <w:r w:rsidR="00AF05E5" w:rsidRPr="004148A3">
        <w:rPr>
          <w:rFonts w:ascii="Arial" w:hAnsi="Arial" w:cs="Arial"/>
        </w:rPr>
        <w:t>We further recommend that the NDIS Justice Interface Working Group be urgently convened to discuss COVID19 implications and actions required for people with disability who are at high risk and held in forensic facilities across all jurisdictions.</w:t>
      </w:r>
    </w:p>
    <w:p w14:paraId="0BA6F9E8" w14:textId="1FCDE2A5" w:rsidR="00F96F67" w:rsidRPr="004148A3" w:rsidRDefault="00F96F67" w:rsidP="00BA4AD4">
      <w:pPr>
        <w:rPr>
          <w:rFonts w:ascii="Arial" w:eastAsia="Arial" w:hAnsi="Arial" w:cs="Arial"/>
        </w:rPr>
      </w:pPr>
    </w:p>
    <w:p w14:paraId="17D142A7" w14:textId="12D3585B" w:rsidR="00AC59B2" w:rsidRPr="004148A3" w:rsidRDefault="00D17F33" w:rsidP="00BA4AD4">
      <w:pPr>
        <w:pStyle w:val="ListParagraph"/>
        <w:numPr>
          <w:ilvl w:val="0"/>
          <w:numId w:val="1"/>
        </w:numPr>
        <w:rPr>
          <w:rFonts w:ascii="Arial" w:eastAsia="Arial" w:hAnsi="Arial" w:cs="Arial"/>
          <w:b/>
          <w:bCs/>
        </w:rPr>
      </w:pPr>
      <w:r w:rsidRPr="004148A3">
        <w:rPr>
          <w:rFonts w:ascii="Arial" w:eastAsia="Arial" w:hAnsi="Arial" w:cs="Arial"/>
          <w:b/>
          <w:bCs/>
        </w:rPr>
        <w:t>Adequately resource Disabled Peoples Organisations (DPOs) and Disability Representative Organisations (DROs) to enable support of, and advocacy for, people with disability</w:t>
      </w:r>
    </w:p>
    <w:p w14:paraId="6976BF29" w14:textId="0B908A33" w:rsidR="0065073E" w:rsidRPr="004148A3" w:rsidRDefault="0065073E" w:rsidP="00BA4AD4">
      <w:pPr>
        <w:rPr>
          <w:rFonts w:ascii="Arial" w:eastAsia="Arial" w:hAnsi="Arial" w:cs="Arial"/>
        </w:rPr>
      </w:pPr>
    </w:p>
    <w:p w14:paraId="3A239B57" w14:textId="77777777" w:rsidR="0019668E" w:rsidRDefault="006C4256" w:rsidP="00BA4AD4">
      <w:pPr>
        <w:rPr>
          <w:rFonts w:ascii="Arial" w:eastAsia="Arial" w:hAnsi="Arial" w:cs="Arial"/>
        </w:rPr>
      </w:pPr>
      <w:r w:rsidRPr="004148A3">
        <w:rPr>
          <w:rFonts w:ascii="Arial" w:eastAsia="Arial" w:hAnsi="Arial" w:cs="Arial"/>
        </w:rPr>
        <w:t xml:space="preserve">Disabled Peoples Organisations (DPOs) and Disability Representative Organisations (DROs) are critical in the fight to stop the spread of COVID19. </w:t>
      </w:r>
      <w:r w:rsidR="00CC3D77" w:rsidRPr="004148A3">
        <w:rPr>
          <w:rFonts w:ascii="Arial" w:eastAsia="Arial" w:hAnsi="Arial" w:cs="Arial"/>
        </w:rPr>
        <w:t xml:space="preserve">Whilst we commend the Australian Government on the announcement of additional resourcing for national counselling services, domestic and family violence services, and mental health services – we are concerned by the lack of urgent resourcing of Disabled Peoples Organisations (DPOs) and Disability Representative Organisations (DROs). </w:t>
      </w:r>
    </w:p>
    <w:p w14:paraId="5BCF93CD" w14:textId="77777777" w:rsidR="0019668E" w:rsidRDefault="0019668E" w:rsidP="00BA4AD4">
      <w:pPr>
        <w:rPr>
          <w:rFonts w:ascii="Arial" w:eastAsia="Arial" w:hAnsi="Arial" w:cs="Arial"/>
        </w:rPr>
      </w:pPr>
    </w:p>
    <w:p w14:paraId="747376BA" w14:textId="77777777" w:rsidR="0019668E" w:rsidRDefault="00CC3D77" w:rsidP="00BA4AD4">
      <w:pPr>
        <w:rPr>
          <w:rFonts w:ascii="Arial" w:eastAsia="Arial" w:hAnsi="Arial" w:cs="Arial"/>
        </w:rPr>
      </w:pPr>
      <w:r w:rsidRPr="004148A3">
        <w:rPr>
          <w:rFonts w:ascii="Arial" w:eastAsia="Arial" w:hAnsi="Arial" w:cs="Arial"/>
        </w:rPr>
        <w:t xml:space="preserve">These organisations provide a critical conduit between Governments and people with disability, their families, carers and support persons. DPOs and DROs are the </w:t>
      </w:r>
      <w:r w:rsidR="003B2E6C" w:rsidRPr="004148A3">
        <w:rPr>
          <w:rFonts w:ascii="Arial" w:eastAsia="Arial" w:hAnsi="Arial" w:cs="Arial"/>
        </w:rPr>
        <w:t xml:space="preserve">recognised coordinating point between Government/s and other stakeholders, for consultation and engagement with people with disability in Australia. </w:t>
      </w:r>
    </w:p>
    <w:p w14:paraId="3D904CF5" w14:textId="77777777" w:rsidR="0019668E" w:rsidRDefault="0019668E" w:rsidP="00BA4AD4">
      <w:pPr>
        <w:rPr>
          <w:rFonts w:ascii="Arial" w:eastAsia="Arial" w:hAnsi="Arial" w:cs="Arial"/>
        </w:rPr>
      </w:pPr>
    </w:p>
    <w:p w14:paraId="5639D90A" w14:textId="0C9EA799" w:rsidR="001F56CE" w:rsidRPr="004148A3" w:rsidRDefault="001F56CE" w:rsidP="00BA4AD4">
      <w:pPr>
        <w:rPr>
          <w:rFonts w:ascii="Arial" w:eastAsia="Arial" w:hAnsi="Arial" w:cs="Arial"/>
        </w:rPr>
      </w:pPr>
      <w:r w:rsidRPr="004148A3">
        <w:rPr>
          <w:rFonts w:ascii="Arial" w:hAnsi="Arial" w:cs="Arial"/>
        </w:rPr>
        <w:t>The United Nations Committee on the Rights of Persons with Disabilities has clearly articulated the duty of Governments to actively involve people with disability, through their representative organisations, including those representing women and children with disability, in the development and implementation of legislation and policies and in other decision-making processes, on all matters that affect them.</w:t>
      </w:r>
      <w:r w:rsidRPr="004148A3">
        <w:rPr>
          <w:rStyle w:val="EndnoteReference"/>
          <w:rFonts w:ascii="Arial" w:hAnsi="Arial" w:cs="Arial"/>
        </w:rPr>
        <w:endnoteReference w:id="18"/>
      </w:r>
      <w:r w:rsidR="003B2E6C" w:rsidRPr="004148A3">
        <w:rPr>
          <w:rFonts w:ascii="Arial" w:hAnsi="Arial" w:cs="Arial"/>
        </w:rPr>
        <w:t xml:space="preserve"> In this context, we strongly urge Australian Governments to ensure that DPOs and DROs are adequately resourced during and after this unprecedented crisis. </w:t>
      </w:r>
    </w:p>
    <w:p w14:paraId="067C7F88" w14:textId="77597F04" w:rsidR="00D17F33" w:rsidRPr="004148A3" w:rsidRDefault="00D17F33" w:rsidP="00BA4AD4">
      <w:pPr>
        <w:rPr>
          <w:rFonts w:ascii="Arial" w:eastAsia="Arial" w:hAnsi="Arial" w:cs="Arial"/>
        </w:rPr>
      </w:pPr>
    </w:p>
    <w:p w14:paraId="514ECDB5" w14:textId="77777777" w:rsidR="003F7908" w:rsidRPr="004148A3" w:rsidRDefault="003F7908" w:rsidP="003F7908">
      <w:pPr>
        <w:rPr>
          <w:rFonts w:ascii="Arial" w:eastAsia="Arial" w:hAnsi="Arial" w:cs="Arial"/>
        </w:rPr>
      </w:pPr>
    </w:p>
    <w:p w14:paraId="5736718B" w14:textId="1745AF51" w:rsidR="003F7908" w:rsidRPr="004148A3" w:rsidRDefault="003F7908" w:rsidP="003F7908">
      <w:pPr>
        <w:rPr>
          <w:rFonts w:ascii="Arial" w:eastAsia="Arial" w:hAnsi="Arial" w:cs="Arial"/>
          <w:b/>
          <w:bCs/>
        </w:rPr>
      </w:pPr>
      <w:r w:rsidRPr="004148A3">
        <w:rPr>
          <w:rFonts w:ascii="Arial" w:eastAsia="Arial" w:hAnsi="Arial" w:cs="Arial"/>
          <w:b/>
          <w:bCs/>
        </w:rPr>
        <w:t xml:space="preserve">NB: We strongly endorse the </w:t>
      </w:r>
      <w:hyperlink r:id="rId8" w:history="1">
        <w:r w:rsidRPr="004148A3">
          <w:rPr>
            <w:rStyle w:val="Hyperlink"/>
            <w:rFonts w:ascii="Arial" w:eastAsia="Arial" w:hAnsi="Arial" w:cs="Arial"/>
            <w:b/>
            <w:bCs/>
          </w:rPr>
          <w:t>Statement of Concern</w:t>
        </w:r>
      </w:hyperlink>
      <w:r w:rsidRPr="004148A3">
        <w:rPr>
          <w:rFonts w:ascii="Arial" w:eastAsia="Arial" w:hAnsi="Arial" w:cs="Arial"/>
          <w:b/>
          <w:bCs/>
        </w:rPr>
        <w:t xml:space="preserve"> issued by the </w:t>
      </w:r>
      <w:r w:rsidRPr="004148A3">
        <w:rPr>
          <w:rFonts w:ascii="Arial" w:eastAsia="Arial" w:hAnsi="Arial" w:cs="Arial"/>
          <w:b/>
          <w:bCs/>
          <w:i/>
          <w:iCs/>
        </w:rPr>
        <w:t>Royal Commission into Violence, Abuse, Exploitation and Neglect of People with Disability</w:t>
      </w:r>
      <w:r w:rsidRPr="004148A3">
        <w:rPr>
          <w:rFonts w:ascii="Arial" w:eastAsia="Arial" w:hAnsi="Arial" w:cs="Arial"/>
          <w:b/>
          <w:bCs/>
        </w:rPr>
        <w:t xml:space="preserve"> on 26</w:t>
      </w:r>
      <w:r w:rsidRPr="004148A3">
        <w:rPr>
          <w:rFonts w:ascii="Arial" w:eastAsia="Arial" w:hAnsi="Arial" w:cs="Arial"/>
          <w:b/>
          <w:bCs/>
          <w:vertAlign w:val="superscript"/>
        </w:rPr>
        <w:t>th</w:t>
      </w:r>
      <w:r w:rsidRPr="004148A3">
        <w:rPr>
          <w:rFonts w:ascii="Arial" w:eastAsia="Arial" w:hAnsi="Arial" w:cs="Arial"/>
          <w:b/>
          <w:bCs/>
        </w:rPr>
        <w:t xml:space="preserve"> March 2020.</w:t>
      </w:r>
    </w:p>
    <w:p w14:paraId="5EAEC4B3" w14:textId="77777777" w:rsidR="003F7908" w:rsidRPr="004148A3" w:rsidRDefault="003F7908" w:rsidP="00871147">
      <w:pPr>
        <w:rPr>
          <w:rFonts w:ascii="Arial" w:eastAsia="Arial" w:hAnsi="Arial" w:cs="Arial"/>
        </w:rPr>
      </w:pPr>
    </w:p>
    <w:p w14:paraId="3F6AC340" w14:textId="54C1A5EF" w:rsidR="00147BDF" w:rsidRDefault="00147BDF" w:rsidP="00871147">
      <w:pPr>
        <w:rPr>
          <w:rFonts w:ascii="Arial" w:eastAsia="Arial" w:hAnsi="Arial" w:cs="Arial"/>
        </w:rPr>
      </w:pPr>
    </w:p>
    <w:p w14:paraId="0C0B31F2" w14:textId="10138AD3" w:rsidR="00597942" w:rsidRPr="004148A3" w:rsidRDefault="00597942" w:rsidP="00BA4AD4">
      <w:pPr>
        <w:rPr>
          <w:rFonts w:ascii="Arial" w:eastAsia="Arial" w:hAnsi="Arial" w:cs="Arial"/>
          <w:b/>
          <w:bCs/>
        </w:rPr>
      </w:pPr>
      <w:r w:rsidRPr="004148A3">
        <w:rPr>
          <w:rFonts w:ascii="Arial" w:eastAsia="Arial" w:hAnsi="Arial" w:cs="Arial"/>
          <w:b/>
          <w:bCs/>
        </w:rPr>
        <w:lastRenderedPageBreak/>
        <w:t>Contacts:</w:t>
      </w:r>
    </w:p>
    <w:p w14:paraId="58C187D5" w14:textId="1384E5A7" w:rsidR="00597942" w:rsidRPr="004148A3" w:rsidRDefault="00597942" w:rsidP="00BA4AD4">
      <w:pPr>
        <w:rPr>
          <w:rFonts w:ascii="Arial" w:eastAsia="Arial" w:hAnsi="Arial" w:cs="Arial"/>
        </w:rPr>
      </w:pPr>
    </w:p>
    <w:p w14:paraId="2941D3D4"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Carolyn Frohmader</w:t>
      </w:r>
    </w:p>
    <w:p w14:paraId="5D684687"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CEO</w:t>
      </w:r>
    </w:p>
    <w:p w14:paraId="04669312"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Women with Disabilities Australia (WWDA)</w:t>
      </w:r>
    </w:p>
    <w:p w14:paraId="6E24CDD6"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 xml:space="preserve">E: </w:t>
      </w:r>
      <w:hyperlink r:id="rId9">
        <w:r w:rsidRPr="004148A3">
          <w:rPr>
            <w:rFonts w:ascii="Arial" w:eastAsia="Arial" w:hAnsi="Arial" w:cs="Arial"/>
            <w:color w:val="0000FF"/>
            <w:u w:val="single"/>
          </w:rPr>
          <w:t>carolyn@wwda.org.au</w:t>
        </w:r>
      </w:hyperlink>
    </w:p>
    <w:p w14:paraId="14F982B5"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M: 0438 535 123</w:t>
      </w:r>
    </w:p>
    <w:p w14:paraId="431805E3" w14:textId="77777777" w:rsidR="00227A82" w:rsidRPr="004148A3" w:rsidRDefault="00227A82" w:rsidP="00BA4AD4">
      <w:pPr>
        <w:spacing w:line="276" w:lineRule="auto"/>
        <w:rPr>
          <w:rFonts w:ascii="Arial" w:eastAsia="Arial" w:hAnsi="Arial" w:cs="Arial"/>
        </w:rPr>
      </w:pPr>
      <w:r w:rsidRPr="004148A3">
        <w:rPr>
          <w:rFonts w:ascii="Arial" w:eastAsia="Arial" w:hAnsi="Arial" w:cs="Arial"/>
        </w:rPr>
        <w:t>M: 0438 535 535</w:t>
      </w:r>
    </w:p>
    <w:p w14:paraId="0BA6AEC8" w14:textId="44F1E29D" w:rsidR="00227A82" w:rsidRPr="004148A3" w:rsidRDefault="00227A82" w:rsidP="00BA4AD4">
      <w:pPr>
        <w:spacing w:line="276" w:lineRule="auto"/>
        <w:rPr>
          <w:rFonts w:ascii="Arial" w:eastAsia="Arial" w:hAnsi="Arial" w:cs="Arial"/>
        </w:rPr>
      </w:pPr>
    </w:p>
    <w:p w14:paraId="0E8F67D9" w14:textId="02C1BBBE" w:rsidR="00227A82" w:rsidRPr="004148A3" w:rsidRDefault="00227A82" w:rsidP="00BA4AD4">
      <w:pPr>
        <w:spacing w:line="276" w:lineRule="auto"/>
        <w:rPr>
          <w:rFonts w:ascii="Arial" w:eastAsia="Arial" w:hAnsi="Arial" w:cs="Arial"/>
        </w:rPr>
      </w:pPr>
      <w:r w:rsidRPr="004148A3">
        <w:rPr>
          <w:rFonts w:ascii="Arial" w:eastAsia="Arial" w:hAnsi="Arial" w:cs="Arial"/>
        </w:rPr>
        <w:t>Damian Griffis</w:t>
      </w:r>
    </w:p>
    <w:p w14:paraId="5D4C14C1" w14:textId="046C876D" w:rsidR="00227A82" w:rsidRPr="004148A3" w:rsidRDefault="00227A82" w:rsidP="00BA4AD4">
      <w:pPr>
        <w:spacing w:line="276" w:lineRule="auto"/>
        <w:rPr>
          <w:rFonts w:ascii="Arial" w:eastAsia="Arial" w:hAnsi="Arial" w:cs="Arial"/>
        </w:rPr>
      </w:pPr>
      <w:r w:rsidRPr="004148A3">
        <w:rPr>
          <w:rFonts w:ascii="Arial" w:eastAsia="Arial" w:hAnsi="Arial" w:cs="Arial"/>
        </w:rPr>
        <w:t>CEO</w:t>
      </w:r>
    </w:p>
    <w:p w14:paraId="5294132C" w14:textId="11A4F4F7" w:rsidR="00227A82" w:rsidRPr="004148A3" w:rsidRDefault="00227A82" w:rsidP="00BA4AD4">
      <w:pPr>
        <w:spacing w:line="276" w:lineRule="auto"/>
        <w:rPr>
          <w:rFonts w:ascii="Arial" w:eastAsia="Arial" w:hAnsi="Arial" w:cs="Arial"/>
        </w:rPr>
      </w:pPr>
      <w:r w:rsidRPr="004148A3">
        <w:rPr>
          <w:rFonts w:ascii="Arial" w:eastAsia="Arial" w:hAnsi="Arial" w:cs="Arial"/>
        </w:rPr>
        <w:t>First Peoples Disability Network (FPDN)</w:t>
      </w:r>
    </w:p>
    <w:p w14:paraId="55765685" w14:textId="7E71CD4D" w:rsidR="00227A82" w:rsidRPr="004148A3" w:rsidRDefault="00320C42" w:rsidP="00BA4AD4">
      <w:pPr>
        <w:spacing w:line="276" w:lineRule="auto"/>
        <w:rPr>
          <w:rFonts w:ascii="Arial" w:eastAsia="Arial" w:hAnsi="Arial" w:cs="Arial"/>
        </w:rPr>
      </w:pPr>
      <w:r w:rsidRPr="004148A3">
        <w:rPr>
          <w:rFonts w:ascii="Arial" w:eastAsia="Arial" w:hAnsi="Arial" w:cs="Arial"/>
        </w:rPr>
        <w:t xml:space="preserve">E: </w:t>
      </w:r>
      <w:hyperlink r:id="rId10" w:history="1">
        <w:r w:rsidR="00463685" w:rsidRPr="004148A3">
          <w:rPr>
            <w:rStyle w:val="Hyperlink"/>
            <w:rFonts w:ascii="Arial" w:eastAsia="Arial" w:hAnsi="Arial" w:cs="Arial"/>
          </w:rPr>
          <w:t>damiang@fpdn.org.au</w:t>
        </w:r>
      </w:hyperlink>
    </w:p>
    <w:p w14:paraId="42FAEEA3" w14:textId="5C859DF4" w:rsidR="00463685" w:rsidRPr="004148A3" w:rsidRDefault="00463685" w:rsidP="00BA4AD4">
      <w:pPr>
        <w:spacing w:line="276" w:lineRule="auto"/>
        <w:rPr>
          <w:rFonts w:ascii="Arial" w:eastAsia="Arial" w:hAnsi="Arial" w:cs="Arial"/>
        </w:rPr>
      </w:pPr>
      <w:r w:rsidRPr="004148A3">
        <w:rPr>
          <w:rFonts w:ascii="Arial" w:eastAsia="Arial" w:hAnsi="Arial" w:cs="Arial"/>
        </w:rPr>
        <w:t>M: 0412 979 857</w:t>
      </w:r>
    </w:p>
    <w:p w14:paraId="76520FD8" w14:textId="77777777" w:rsidR="00227A82" w:rsidRPr="004148A3" w:rsidRDefault="00227A82" w:rsidP="00BA4AD4">
      <w:pPr>
        <w:spacing w:line="276" w:lineRule="auto"/>
        <w:rPr>
          <w:rFonts w:ascii="Arial" w:eastAsia="Arial" w:hAnsi="Arial" w:cs="Arial"/>
        </w:rPr>
      </w:pPr>
    </w:p>
    <w:p w14:paraId="6C6AE107" w14:textId="60BAC3D6" w:rsidR="00597942" w:rsidRPr="004148A3" w:rsidRDefault="00227A82" w:rsidP="00BA4AD4">
      <w:pPr>
        <w:rPr>
          <w:rFonts w:ascii="Arial" w:eastAsia="Arial" w:hAnsi="Arial" w:cs="Arial"/>
        </w:rPr>
      </w:pPr>
      <w:r w:rsidRPr="004148A3">
        <w:rPr>
          <w:rFonts w:ascii="Arial" w:eastAsia="Arial" w:hAnsi="Arial" w:cs="Arial"/>
        </w:rPr>
        <w:t>Jeff Smith</w:t>
      </w:r>
    </w:p>
    <w:p w14:paraId="77F7CFB1" w14:textId="6660FBAA" w:rsidR="00227A82" w:rsidRPr="004148A3" w:rsidRDefault="00227A82" w:rsidP="00BA4AD4">
      <w:pPr>
        <w:rPr>
          <w:rFonts w:ascii="Arial" w:eastAsia="Arial" w:hAnsi="Arial" w:cs="Arial"/>
        </w:rPr>
      </w:pPr>
      <w:r w:rsidRPr="004148A3">
        <w:rPr>
          <w:rFonts w:ascii="Arial" w:eastAsia="Arial" w:hAnsi="Arial" w:cs="Arial"/>
        </w:rPr>
        <w:t xml:space="preserve">CEO </w:t>
      </w:r>
    </w:p>
    <w:p w14:paraId="31A39B66" w14:textId="2D412693" w:rsidR="00227A82" w:rsidRPr="004148A3" w:rsidRDefault="00227A82" w:rsidP="00BA4AD4">
      <w:pPr>
        <w:rPr>
          <w:rFonts w:ascii="Arial" w:eastAsia="Arial" w:hAnsi="Arial" w:cs="Arial"/>
        </w:rPr>
      </w:pPr>
      <w:r w:rsidRPr="004148A3">
        <w:rPr>
          <w:rFonts w:ascii="Arial" w:eastAsia="Arial" w:hAnsi="Arial" w:cs="Arial"/>
        </w:rPr>
        <w:t>People with Disability Australia (PWDA)</w:t>
      </w:r>
    </w:p>
    <w:p w14:paraId="37719757" w14:textId="6AF2B68D" w:rsidR="00227A82" w:rsidRPr="004148A3" w:rsidRDefault="00227A82" w:rsidP="00BA4AD4">
      <w:pPr>
        <w:rPr>
          <w:rFonts w:ascii="Arial" w:eastAsia="Arial" w:hAnsi="Arial" w:cs="Arial"/>
        </w:rPr>
      </w:pPr>
      <w:r w:rsidRPr="004148A3">
        <w:rPr>
          <w:rFonts w:ascii="Arial" w:eastAsia="Arial" w:hAnsi="Arial" w:cs="Arial"/>
        </w:rPr>
        <w:t xml:space="preserve">E: </w:t>
      </w:r>
      <w:hyperlink r:id="rId11" w:history="1">
        <w:r w:rsidR="00463685" w:rsidRPr="004148A3">
          <w:rPr>
            <w:rStyle w:val="Hyperlink"/>
            <w:rFonts w:ascii="Arial" w:eastAsia="Arial" w:hAnsi="Arial" w:cs="Arial"/>
          </w:rPr>
          <w:t>JeffS@pwd.org.au</w:t>
        </w:r>
      </w:hyperlink>
      <w:r w:rsidR="00463685" w:rsidRPr="004148A3">
        <w:rPr>
          <w:rFonts w:ascii="Arial" w:eastAsia="Arial" w:hAnsi="Arial" w:cs="Arial"/>
        </w:rPr>
        <w:t xml:space="preserve"> </w:t>
      </w:r>
    </w:p>
    <w:p w14:paraId="06EDA8DC" w14:textId="4E08DC22" w:rsidR="00597942" w:rsidRPr="004148A3" w:rsidRDefault="00227A82" w:rsidP="00BA4AD4">
      <w:pPr>
        <w:rPr>
          <w:rFonts w:ascii="Arial" w:eastAsia="Arial" w:hAnsi="Arial" w:cs="Arial"/>
        </w:rPr>
      </w:pPr>
      <w:r w:rsidRPr="004148A3">
        <w:rPr>
          <w:rFonts w:ascii="Arial" w:eastAsia="Arial" w:hAnsi="Arial" w:cs="Arial"/>
        </w:rPr>
        <w:t>M: 0450 490 765</w:t>
      </w:r>
    </w:p>
    <w:p w14:paraId="7DE196CE" w14:textId="526349C8" w:rsidR="00597942" w:rsidRPr="004148A3" w:rsidRDefault="00597942" w:rsidP="00BA4AD4">
      <w:pPr>
        <w:rPr>
          <w:rFonts w:ascii="Arial" w:eastAsia="Arial" w:hAnsi="Arial" w:cs="Arial"/>
        </w:rPr>
      </w:pPr>
    </w:p>
    <w:p w14:paraId="46125BB1" w14:textId="282E8F7B" w:rsidR="00597942" w:rsidRPr="004148A3" w:rsidRDefault="00463685" w:rsidP="00BA4AD4">
      <w:pPr>
        <w:rPr>
          <w:rFonts w:ascii="Arial" w:eastAsia="Arial" w:hAnsi="Arial" w:cs="Arial"/>
        </w:rPr>
      </w:pPr>
      <w:r w:rsidRPr="004148A3">
        <w:rPr>
          <w:rFonts w:ascii="Arial" w:eastAsia="Arial" w:hAnsi="Arial" w:cs="Arial"/>
        </w:rPr>
        <w:t>Dwayne Cranfield</w:t>
      </w:r>
    </w:p>
    <w:p w14:paraId="1D4316E3" w14:textId="2BAF6DA9" w:rsidR="00463685" w:rsidRPr="004148A3" w:rsidRDefault="00463685" w:rsidP="00BA4AD4">
      <w:pPr>
        <w:rPr>
          <w:rFonts w:ascii="Arial" w:eastAsia="Arial" w:hAnsi="Arial" w:cs="Arial"/>
        </w:rPr>
      </w:pPr>
      <w:r w:rsidRPr="004148A3">
        <w:rPr>
          <w:rFonts w:ascii="Arial" w:eastAsia="Arial" w:hAnsi="Arial" w:cs="Arial"/>
        </w:rPr>
        <w:t>CEO</w:t>
      </w:r>
    </w:p>
    <w:p w14:paraId="040EAAF7" w14:textId="1441924E" w:rsidR="00463685" w:rsidRPr="004148A3" w:rsidRDefault="00463685" w:rsidP="00BA4AD4">
      <w:pPr>
        <w:rPr>
          <w:rFonts w:ascii="Arial" w:eastAsia="Arial" w:hAnsi="Arial" w:cs="Arial"/>
        </w:rPr>
      </w:pPr>
      <w:r w:rsidRPr="004148A3">
        <w:rPr>
          <w:rFonts w:ascii="Arial" w:eastAsia="Arial" w:hAnsi="Arial" w:cs="Arial"/>
        </w:rPr>
        <w:t>National Ethnic Disability Alliance (NEDA)</w:t>
      </w:r>
    </w:p>
    <w:p w14:paraId="32967FF2" w14:textId="5C888C21" w:rsidR="00463685" w:rsidRPr="004148A3" w:rsidRDefault="00463685" w:rsidP="00BA4AD4">
      <w:pPr>
        <w:rPr>
          <w:rFonts w:ascii="Arial" w:eastAsia="Arial" w:hAnsi="Arial" w:cs="Arial"/>
        </w:rPr>
      </w:pPr>
      <w:r w:rsidRPr="004148A3">
        <w:rPr>
          <w:rFonts w:ascii="Arial" w:eastAsia="Arial" w:hAnsi="Arial" w:cs="Arial"/>
        </w:rPr>
        <w:t xml:space="preserve">E: </w:t>
      </w:r>
      <w:hyperlink r:id="rId12" w:history="1">
        <w:r w:rsidRPr="004148A3">
          <w:rPr>
            <w:rStyle w:val="Hyperlink"/>
            <w:rFonts w:ascii="Arial" w:eastAsia="Arial" w:hAnsi="Arial" w:cs="Arial"/>
          </w:rPr>
          <w:t>ceo@neda.org.au</w:t>
        </w:r>
      </w:hyperlink>
    </w:p>
    <w:p w14:paraId="2FBCDD25" w14:textId="3C65B5E7" w:rsidR="00463685" w:rsidRPr="004148A3" w:rsidRDefault="00463685" w:rsidP="00BA4AD4">
      <w:pPr>
        <w:rPr>
          <w:rFonts w:ascii="Arial" w:eastAsia="Arial" w:hAnsi="Arial" w:cs="Arial"/>
        </w:rPr>
      </w:pPr>
      <w:r w:rsidRPr="004148A3">
        <w:rPr>
          <w:rFonts w:ascii="Arial" w:eastAsia="Arial" w:hAnsi="Arial" w:cs="Arial"/>
        </w:rPr>
        <w:t>M: 0407 878 933</w:t>
      </w:r>
    </w:p>
    <w:p w14:paraId="25004127" w14:textId="15D02DAB" w:rsidR="00463685" w:rsidRPr="004148A3" w:rsidRDefault="00463685" w:rsidP="00BA4AD4">
      <w:pPr>
        <w:rPr>
          <w:rFonts w:ascii="Arial" w:eastAsia="Arial" w:hAnsi="Arial" w:cs="Arial"/>
        </w:rPr>
      </w:pPr>
    </w:p>
    <w:p w14:paraId="6E74AAF2" w14:textId="5B731E55" w:rsidR="00463685" w:rsidRPr="004148A3" w:rsidRDefault="00463685" w:rsidP="00BA4AD4">
      <w:pPr>
        <w:rPr>
          <w:rFonts w:ascii="Arial" w:eastAsia="Arial" w:hAnsi="Arial" w:cs="Arial"/>
        </w:rPr>
      </w:pPr>
      <w:r w:rsidRPr="004148A3">
        <w:rPr>
          <w:rFonts w:ascii="Arial" w:eastAsia="Arial" w:hAnsi="Arial" w:cs="Arial"/>
        </w:rPr>
        <w:t>Mary Sayers</w:t>
      </w:r>
    </w:p>
    <w:p w14:paraId="6A5F9584" w14:textId="286DA00E" w:rsidR="00463685" w:rsidRPr="004148A3" w:rsidRDefault="00463685" w:rsidP="00BA4AD4">
      <w:pPr>
        <w:rPr>
          <w:rFonts w:ascii="Arial" w:eastAsia="Arial" w:hAnsi="Arial" w:cs="Arial"/>
        </w:rPr>
      </w:pPr>
      <w:r w:rsidRPr="004148A3">
        <w:rPr>
          <w:rFonts w:ascii="Arial" w:eastAsia="Arial" w:hAnsi="Arial" w:cs="Arial"/>
        </w:rPr>
        <w:t>CEO</w:t>
      </w:r>
    </w:p>
    <w:p w14:paraId="10A20D62" w14:textId="3B5F4B48" w:rsidR="00463685" w:rsidRPr="004148A3" w:rsidRDefault="00463685" w:rsidP="00BA4AD4">
      <w:pPr>
        <w:rPr>
          <w:rFonts w:ascii="Arial" w:eastAsia="Arial" w:hAnsi="Arial" w:cs="Arial"/>
        </w:rPr>
      </w:pPr>
      <w:r w:rsidRPr="004148A3">
        <w:rPr>
          <w:rFonts w:ascii="Arial" w:eastAsia="Arial" w:hAnsi="Arial" w:cs="Arial"/>
        </w:rPr>
        <w:t>Children and Young People with Disability Australia (CYDA)</w:t>
      </w:r>
    </w:p>
    <w:p w14:paraId="51D7CB64" w14:textId="79AC8F72" w:rsidR="00463685" w:rsidRPr="004148A3" w:rsidRDefault="00463685" w:rsidP="00BA4AD4">
      <w:pPr>
        <w:rPr>
          <w:rFonts w:ascii="Arial" w:eastAsia="Arial" w:hAnsi="Arial" w:cs="Arial"/>
        </w:rPr>
      </w:pPr>
      <w:r w:rsidRPr="004148A3">
        <w:rPr>
          <w:rFonts w:ascii="Arial" w:eastAsia="Arial" w:hAnsi="Arial" w:cs="Arial"/>
        </w:rPr>
        <w:t xml:space="preserve">E: </w:t>
      </w:r>
      <w:hyperlink r:id="rId13" w:history="1">
        <w:r w:rsidRPr="004148A3">
          <w:rPr>
            <w:rStyle w:val="Hyperlink"/>
            <w:rFonts w:ascii="Arial" w:eastAsia="Arial" w:hAnsi="Arial" w:cs="Arial"/>
          </w:rPr>
          <w:t>marysayers@cyda.org.au</w:t>
        </w:r>
      </w:hyperlink>
    </w:p>
    <w:p w14:paraId="65C22417" w14:textId="65DA2021" w:rsidR="00463685" w:rsidRPr="004148A3" w:rsidRDefault="00463685" w:rsidP="00BA4AD4">
      <w:pPr>
        <w:rPr>
          <w:rFonts w:ascii="Arial" w:eastAsia="Arial" w:hAnsi="Arial" w:cs="Arial"/>
        </w:rPr>
      </w:pPr>
      <w:r w:rsidRPr="004148A3">
        <w:rPr>
          <w:rFonts w:ascii="Arial" w:eastAsia="Arial" w:hAnsi="Arial" w:cs="Arial"/>
        </w:rPr>
        <w:t>M: 0407 126 351</w:t>
      </w:r>
    </w:p>
    <w:p w14:paraId="7C0F8394" w14:textId="7A37ACB0" w:rsidR="00463685" w:rsidRPr="004148A3" w:rsidRDefault="00463685" w:rsidP="00BA4AD4">
      <w:pPr>
        <w:rPr>
          <w:rFonts w:ascii="Arial" w:eastAsia="Arial" w:hAnsi="Arial" w:cs="Arial"/>
        </w:rPr>
      </w:pPr>
    </w:p>
    <w:p w14:paraId="44E8D9BE" w14:textId="25890EE1" w:rsidR="00463685" w:rsidRPr="004148A3" w:rsidRDefault="00463685" w:rsidP="00BA4AD4">
      <w:pPr>
        <w:rPr>
          <w:rFonts w:ascii="Arial" w:eastAsia="Arial" w:hAnsi="Arial" w:cs="Arial"/>
        </w:rPr>
      </w:pPr>
      <w:r w:rsidRPr="004148A3">
        <w:rPr>
          <w:rFonts w:ascii="Arial" w:eastAsia="Arial" w:hAnsi="Arial" w:cs="Arial"/>
        </w:rPr>
        <w:t>Mary Mallet</w:t>
      </w:r>
      <w:r w:rsidR="0019543B" w:rsidRPr="004148A3">
        <w:rPr>
          <w:rFonts w:ascii="Arial" w:eastAsia="Arial" w:hAnsi="Arial" w:cs="Arial"/>
        </w:rPr>
        <w:t>t</w:t>
      </w:r>
    </w:p>
    <w:p w14:paraId="14883CAF" w14:textId="101C1BA4" w:rsidR="00463685" w:rsidRPr="004148A3" w:rsidRDefault="00463685" w:rsidP="00BA4AD4">
      <w:pPr>
        <w:rPr>
          <w:rFonts w:ascii="Arial" w:eastAsia="Arial" w:hAnsi="Arial" w:cs="Arial"/>
        </w:rPr>
      </w:pPr>
      <w:r w:rsidRPr="004148A3">
        <w:rPr>
          <w:rFonts w:ascii="Arial" w:eastAsia="Arial" w:hAnsi="Arial" w:cs="Arial"/>
        </w:rPr>
        <w:t>CEO</w:t>
      </w:r>
    </w:p>
    <w:p w14:paraId="215D202C" w14:textId="6DE8F7A7" w:rsidR="00463685" w:rsidRPr="004148A3" w:rsidRDefault="00463685" w:rsidP="00BA4AD4">
      <w:pPr>
        <w:rPr>
          <w:rFonts w:ascii="Arial" w:eastAsia="Arial" w:hAnsi="Arial" w:cs="Arial"/>
        </w:rPr>
      </w:pPr>
      <w:r w:rsidRPr="004148A3">
        <w:rPr>
          <w:rFonts w:ascii="Arial" w:eastAsia="Arial" w:hAnsi="Arial" w:cs="Arial"/>
        </w:rPr>
        <w:t>Disability Advocacy Network Australia (DANA)</w:t>
      </w:r>
    </w:p>
    <w:p w14:paraId="1D71B3B6" w14:textId="3DEC865C" w:rsidR="00463685" w:rsidRPr="004148A3" w:rsidRDefault="00463685" w:rsidP="00BA4AD4">
      <w:pPr>
        <w:rPr>
          <w:rFonts w:ascii="Arial" w:eastAsia="Arial" w:hAnsi="Arial" w:cs="Arial"/>
        </w:rPr>
      </w:pPr>
      <w:r w:rsidRPr="004148A3">
        <w:rPr>
          <w:rFonts w:ascii="Arial" w:eastAsia="Arial" w:hAnsi="Arial" w:cs="Arial"/>
        </w:rPr>
        <w:t xml:space="preserve">E: </w:t>
      </w:r>
      <w:hyperlink r:id="rId14" w:history="1">
        <w:r w:rsidRPr="004148A3">
          <w:rPr>
            <w:rStyle w:val="Hyperlink"/>
            <w:rFonts w:ascii="Arial" w:eastAsia="Arial" w:hAnsi="Arial" w:cs="Arial"/>
          </w:rPr>
          <w:t>ceo@dana.org.au</w:t>
        </w:r>
      </w:hyperlink>
    </w:p>
    <w:p w14:paraId="1B48E81D" w14:textId="1A5AC9FC" w:rsidR="00463685" w:rsidRPr="004148A3" w:rsidRDefault="00463685" w:rsidP="00BA4AD4">
      <w:pPr>
        <w:rPr>
          <w:rFonts w:ascii="Arial" w:eastAsia="Arial" w:hAnsi="Arial" w:cs="Arial"/>
        </w:rPr>
      </w:pPr>
      <w:r w:rsidRPr="004148A3">
        <w:rPr>
          <w:rFonts w:ascii="Arial" w:eastAsia="Arial" w:hAnsi="Arial" w:cs="Arial"/>
        </w:rPr>
        <w:t>M: 0439 399 755</w:t>
      </w:r>
    </w:p>
    <w:p w14:paraId="280381B8" w14:textId="29943A06" w:rsidR="00463685" w:rsidRPr="004148A3" w:rsidRDefault="00463685" w:rsidP="00BA4AD4">
      <w:pPr>
        <w:rPr>
          <w:rFonts w:ascii="Arial" w:eastAsia="Arial" w:hAnsi="Arial" w:cs="Arial"/>
        </w:rPr>
      </w:pPr>
    </w:p>
    <w:p w14:paraId="3682CB47" w14:textId="4F0EFDE3" w:rsidR="00463685" w:rsidRPr="004148A3" w:rsidRDefault="00463685" w:rsidP="00BA4AD4">
      <w:pPr>
        <w:rPr>
          <w:rFonts w:ascii="Arial" w:eastAsia="Arial" w:hAnsi="Arial" w:cs="Arial"/>
        </w:rPr>
      </w:pPr>
      <w:r w:rsidRPr="004148A3">
        <w:rPr>
          <w:rFonts w:ascii="Arial" w:eastAsia="Arial" w:hAnsi="Arial" w:cs="Arial"/>
        </w:rPr>
        <w:t>Ross Joyce</w:t>
      </w:r>
    </w:p>
    <w:p w14:paraId="0D2ED59E" w14:textId="087616DC" w:rsidR="00463685" w:rsidRPr="004148A3" w:rsidRDefault="00463685" w:rsidP="00BA4AD4">
      <w:pPr>
        <w:rPr>
          <w:rFonts w:ascii="Arial" w:eastAsia="Arial" w:hAnsi="Arial" w:cs="Arial"/>
        </w:rPr>
      </w:pPr>
      <w:r w:rsidRPr="004148A3">
        <w:rPr>
          <w:rFonts w:ascii="Arial" w:eastAsia="Arial" w:hAnsi="Arial" w:cs="Arial"/>
        </w:rPr>
        <w:t>CEO</w:t>
      </w:r>
    </w:p>
    <w:p w14:paraId="3557AB59" w14:textId="2E1FDCB9" w:rsidR="00463685" w:rsidRPr="004148A3" w:rsidRDefault="00463685" w:rsidP="00BA4AD4">
      <w:pPr>
        <w:rPr>
          <w:rFonts w:ascii="Arial" w:eastAsia="Arial" w:hAnsi="Arial" w:cs="Arial"/>
        </w:rPr>
      </w:pPr>
      <w:r w:rsidRPr="004148A3">
        <w:rPr>
          <w:rFonts w:ascii="Arial" w:eastAsia="Arial" w:hAnsi="Arial" w:cs="Arial"/>
        </w:rPr>
        <w:t>Australian Federation of Disability Organisations (AFDO)</w:t>
      </w:r>
    </w:p>
    <w:p w14:paraId="17637801" w14:textId="4808D7F9" w:rsidR="00463685" w:rsidRPr="004148A3" w:rsidRDefault="00463685" w:rsidP="00BA4AD4">
      <w:pPr>
        <w:rPr>
          <w:rFonts w:ascii="Arial" w:eastAsia="Arial" w:hAnsi="Arial" w:cs="Arial"/>
        </w:rPr>
      </w:pPr>
      <w:r w:rsidRPr="004148A3">
        <w:rPr>
          <w:rFonts w:ascii="Arial" w:eastAsia="Arial" w:hAnsi="Arial" w:cs="Arial"/>
        </w:rPr>
        <w:t xml:space="preserve">E: </w:t>
      </w:r>
      <w:hyperlink r:id="rId15" w:history="1">
        <w:r w:rsidRPr="004148A3">
          <w:rPr>
            <w:rStyle w:val="Hyperlink"/>
            <w:rFonts w:ascii="Arial" w:eastAsia="Arial" w:hAnsi="Arial" w:cs="Arial"/>
          </w:rPr>
          <w:t>ceo@afdo.org.au</w:t>
        </w:r>
      </w:hyperlink>
    </w:p>
    <w:p w14:paraId="40F49C6F" w14:textId="01CAF007" w:rsidR="00463685" w:rsidRPr="004148A3" w:rsidRDefault="00463685" w:rsidP="00BA4AD4">
      <w:pPr>
        <w:rPr>
          <w:rFonts w:ascii="Arial" w:eastAsia="Arial" w:hAnsi="Arial" w:cs="Arial"/>
        </w:rPr>
      </w:pPr>
      <w:r w:rsidRPr="004148A3">
        <w:rPr>
          <w:rFonts w:ascii="Arial" w:eastAsia="Arial" w:hAnsi="Arial" w:cs="Arial"/>
        </w:rPr>
        <w:t>M: 0402 842 040</w:t>
      </w:r>
    </w:p>
    <w:p w14:paraId="46FC2C77" w14:textId="77777777" w:rsidR="00597942" w:rsidRPr="004148A3" w:rsidRDefault="00597942" w:rsidP="00BA4AD4">
      <w:pPr>
        <w:rPr>
          <w:rFonts w:ascii="Arial" w:eastAsia="Arial" w:hAnsi="Arial" w:cs="Arial"/>
        </w:rPr>
      </w:pPr>
    </w:p>
    <w:p w14:paraId="293B8563" w14:textId="4035A7A0" w:rsidR="00A40B58" w:rsidRPr="004148A3" w:rsidRDefault="002C5DD5" w:rsidP="00BA4AD4">
      <w:pPr>
        <w:rPr>
          <w:rFonts w:ascii="Arial" w:hAnsi="Arial" w:cs="Arial"/>
        </w:rPr>
      </w:pPr>
      <w:r w:rsidRPr="004148A3">
        <w:rPr>
          <w:rFonts w:ascii="Arial" w:hAnsi="Arial" w:cs="Arial"/>
        </w:rPr>
        <w:t>Catherine McAlpine</w:t>
      </w:r>
    </w:p>
    <w:p w14:paraId="656C8D0C" w14:textId="757B80B8" w:rsidR="002C5DD5" w:rsidRPr="004148A3" w:rsidRDefault="002C5DD5" w:rsidP="00BA4AD4">
      <w:pPr>
        <w:rPr>
          <w:rFonts w:ascii="Arial" w:hAnsi="Arial" w:cs="Arial"/>
        </w:rPr>
      </w:pPr>
      <w:r w:rsidRPr="004148A3">
        <w:rPr>
          <w:rFonts w:ascii="Arial" w:hAnsi="Arial" w:cs="Arial"/>
        </w:rPr>
        <w:t>CEO</w:t>
      </w:r>
    </w:p>
    <w:p w14:paraId="1E060616" w14:textId="5F49F030" w:rsidR="002C5DD5" w:rsidRPr="004148A3" w:rsidRDefault="002C5DD5" w:rsidP="00BA4AD4">
      <w:pPr>
        <w:rPr>
          <w:rFonts w:ascii="Arial" w:hAnsi="Arial" w:cs="Arial"/>
        </w:rPr>
      </w:pPr>
      <w:r w:rsidRPr="004148A3">
        <w:rPr>
          <w:rFonts w:ascii="Arial" w:hAnsi="Arial" w:cs="Arial"/>
        </w:rPr>
        <w:t>Inclusion Australia</w:t>
      </w:r>
    </w:p>
    <w:p w14:paraId="329054D4" w14:textId="15AEBF4E" w:rsidR="002C5DD5" w:rsidRPr="004148A3" w:rsidRDefault="002C5DD5" w:rsidP="00BA4AD4">
      <w:pPr>
        <w:rPr>
          <w:rFonts w:ascii="Arial" w:hAnsi="Arial" w:cs="Arial"/>
        </w:rPr>
      </w:pPr>
      <w:r w:rsidRPr="004148A3">
        <w:rPr>
          <w:rFonts w:ascii="Arial" w:hAnsi="Arial" w:cs="Arial"/>
        </w:rPr>
        <w:t xml:space="preserve">E: </w:t>
      </w:r>
      <w:hyperlink r:id="rId16" w:history="1">
        <w:r w:rsidRPr="004148A3">
          <w:rPr>
            <w:rStyle w:val="Hyperlink"/>
            <w:rFonts w:ascii="Arial" w:hAnsi="Arial" w:cs="Arial"/>
          </w:rPr>
          <w:t>catherine.mcalpine@inclusionaustralia.org.au</w:t>
        </w:r>
      </w:hyperlink>
      <w:r w:rsidRPr="004148A3">
        <w:rPr>
          <w:rFonts w:ascii="Arial" w:hAnsi="Arial" w:cs="Arial"/>
        </w:rPr>
        <w:t xml:space="preserve"> </w:t>
      </w:r>
    </w:p>
    <w:p w14:paraId="658ECCD1" w14:textId="6C918F6C" w:rsidR="002C5DD5" w:rsidRPr="004148A3" w:rsidRDefault="002C5DD5" w:rsidP="00BA4AD4">
      <w:pPr>
        <w:rPr>
          <w:rFonts w:ascii="Arial" w:hAnsi="Arial" w:cs="Arial"/>
        </w:rPr>
      </w:pPr>
      <w:r w:rsidRPr="004148A3">
        <w:rPr>
          <w:rFonts w:ascii="Arial" w:hAnsi="Arial" w:cs="Arial"/>
        </w:rPr>
        <w:t>M: 0419 530 524</w:t>
      </w:r>
    </w:p>
    <w:p w14:paraId="6B54F84F" w14:textId="35C6E1A4" w:rsidR="002C5DD5" w:rsidRPr="004148A3" w:rsidRDefault="002C5DD5" w:rsidP="00BA4AD4">
      <w:pPr>
        <w:rPr>
          <w:rFonts w:ascii="Arial" w:hAnsi="Arial" w:cs="Arial"/>
        </w:rPr>
      </w:pPr>
    </w:p>
    <w:p w14:paraId="29CB1CA2" w14:textId="70163456" w:rsidR="002C5DD5" w:rsidRPr="004148A3" w:rsidRDefault="002C5DD5" w:rsidP="00BA4AD4">
      <w:pPr>
        <w:rPr>
          <w:rFonts w:ascii="Arial" w:hAnsi="Arial" w:cs="Arial"/>
        </w:rPr>
      </w:pPr>
    </w:p>
    <w:p w14:paraId="1EE2BE02" w14:textId="77777777" w:rsidR="002C5DD5" w:rsidRPr="004148A3" w:rsidRDefault="002C5DD5" w:rsidP="00BA4AD4">
      <w:pPr>
        <w:rPr>
          <w:rFonts w:ascii="Arial" w:hAnsi="Arial" w:cs="Arial"/>
        </w:rPr>
      </w:pPr>
    </w:p>
    <w:p w14:paraId="0E78977A" w14:textId="72EE9E73" w:rsidR="007E4EDC" w:rsidRPr="004148A3" w:rsidRDefault="00850780" w:rsidP="00BA4AD4">
      <w:pPr>
        <w:rPr>
          <w:rFonts w:ascii="Arial" w:hAnsi="Arial" w:cs="Arial"/>
          <w:b/>
          <w:bCs/>
          <w:sz w:val="28"/>
          <w:szCs w:val="28"/>
        </w:rPr>
      </w:pPr>
      <w:r w:rsidRPr="004148A3">
        <w:rPr>
          <w:rFonts w:ascii="Arial" w:hAnsi="Arial" w:cs="Arial"/>
          <w:b/>
          <w:bCs/>
          <w:sz w:val="28"/>
          <w:szCs w:val="28"/>
        </w:rPr>
        <w:t>Endnotes</w:t>
      </w:r>
    </w:p>
    <w:p w14:paraId="478FB756" w14:textId="77777777" w:rsidR="004148A3" w:rsidRPr="00850780" w:rsidRDefault="004148A3">
      <w:pPr>
        <w:rPr>
          <w:rFonts w:ascii="Arial" w:hAnsi="Arial" w:cs="Arial"/>
          <w:b/>
          <w:bCs/>
        </w:rPr>
      </w:pPr>
    </w:p>
    <w:sectPr w:rsidR="004148A3" w:rsidRPr="00850780" w:rsidSect="00F241B2">
      <w:headerReference w:type="even" r:id="rId17"/>
      <w:headerReference w:type="default" r:id="rId18"/>
      <w:footerReference w:type="even" r:id="rId19"/>
      <w:footerReference w:type="default" r:id="rId20"/>
      <w:headerReference w:type="first" r:id="rId21"/>
      <w:footerReference w:type="first" r:id="rId22"/>
      <w:endnotePr>
        <w:numFmt w:val="decimal"/>
      </w:endnotePr>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A8680" w14:textId="77777777" w:rsidR="00365658" w:rsidRDefault="00365658" w:rsidP="00F241B2">
      <w:r>
        <w:separator/>
      </w:r>
    </w:p>
  </w:endnote>
  <w:endnote w:type="continuationSeparator" w:id="0">
    <w:p w14:paraId="399E5AB3" w14:textId="77777777" w:rsidR="00365658" w:rsidRDefault="00365658" w:rsidP="00F241B2">
      <w:r>
        <w:continuationSeparator/>
      </w:r>
    </w:p>
  </w:endnote>
  <w:endnote w:id="1">
    <w:p w14:paraId="32A4F9C5" w14:textId="0623E3FE" w:rsidR="00F970C1" w:rsidRPr="0006173F" w:rsidRDefault="00F970C1">
      <w:pPr>
        <w:pStyle w:val="EndnoteText"/>
        <w:rPr>
          <w:sz w:val="15"/>
          <w:szCs w:val="15"/>
        </w:rPr>
      </w:pPr>
      <w:r w:rsidRPr="0006173F">
        <w:rPr>
          <w:rStyle w:val="EndnoteReference"/>
          <w:sz w:val="15"/>
          <w:szCs w:val="15"/>
        </w:rPr>
        <w:endnoteRef/>
      </w:r>
      <w:r w:rsidRPr="0006173F">
        <w:rPr>
          <w:sz w:val="15"/>
          <w:szCs w:val="15"/>
        </w:rPr>
        <w:t xml:space="preserve"> </w:t>
      </w:r>
      <w:r w:rsidRPr="0006173F">
        <w:rPr>
          <w:sz w:val="15"/>
          <w:szCs w:val="15"/>
        </w:rPr>
        <w:t>Campbell, F.K. (2011) ‘Stalking Ableism: using Disability to Expose 'Abled' Narcissism’, in Goodley, D., Hughes, B. &amp; Davis, L. (eds). Disability and Social Theory: New Developments and Directions, Bashingstoke: Palgrave Macmillan.</w:t>
      </w:r>
    </w:p>
    <w:p w14:paraId="5E695289" w14:textId="77777777" w:rsidR="00F970C1" w:rsidRPr="0006173F" w:rsidRDefault="00F970C1">
      <w:pPr>
        <w:pStyle w:val="EndnoteText"/>
        <w:rPr>
          <w:sz w:val="15"/>
          <w:szCs w:val="15"/>
        </w:rPr>
      </w:pPr>
    </w:p>
  </w:endnote>
  <w:endnote w:id="2">
    <w:p w14:paraId="338E61CD" w14:textId="77777777" w:rsidR="00E318B0" w:rsidRPr="004E5855" w:rsidRDefault="00E318B0" w:rsidP="00A72B56">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National CRPD Survey (2019) Findings.</w:t>
      </w:r>
    </w:p>
    <w:p w14:paraId="784AD4B4" w14:textId="77777777" w:rsidR="00E318B0" w:rsidRPr="004E5855" w:rsidRDefault="00E318B0" w:rsidP="00A72B56">
      <w:pPr>
        <w:pStyle w:val="EndnoteText"/>
        <w:rPr>
          <w:rFonts w:cs="Arial"/>
          <w:sz w:val="15"/>
          <w:szCs w:val="15"/>
        </w:rPr>
      </w:pPr>
    </w:p>
  </w:endnote>
  <w:endnote w:id="3">
    <w:p w14:paraId="7F2153EA" w14:textId="77777777" w:rsidR="00E318B0" w:rsidRPr="004E5855" w:rsidRDefault="00E318B0" w:rsidP="007B1BFB">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For example, in addition to WCAG 2.0 adherence, web content should include Easy English, Large Print, Rich Text Format, Auslan, audio and other community languages.</w:t>
      </w:r>
    </w:p>
    <w:p w14:paraId="3C9D2D92" w14:textId="77777777" w:rsidR="00E318B0" w:rsidRPr="004E5855" w:rsidRDefault="00E318B0" w:rsidP="007B1BFB">
      <w:pPr>
        <w:pStyle w:val="EndnoteText"/>
        <w:rPr>
          <w:rFonts w:cs="Arial"/>
          <w:sz w:val="15"/>
          <w:szCs w:val="15"/>
        </w:rPr>
      </w:pPr>
    </w:p>
  </w:endnote>
  <w:endnote w:id="4">
    <w:p w14:paraId="05821676" w14:textId="77777777" w:rsidR="00E318B0" w:rsidRPr="004E5855" w:rsidRDefault="00E318B0" w:rsidP="00147BDF">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Disability Rights Now (2012) </w:t>
      </w:r>
      <w:hyperlink r:id="rId1" w:history="1">
        <w:r w:rsidRPr="004E5855">
          <w:rPr>
            <w:rStyle w:val="Hyperlink"/>
            <w:rFonts w:cs="Arial"/>
            <w:sz w:val="15"/>
            <w:szCs w:val="15"/>
          </w:rPr>
          <w:t>CRPD Civil Society Report on Australia</w:t>
        </w:r>
      </w:hyperlink>
      <w:r w:rsidRPr="004E5855">
        <w:rPr>
          <w:rFonts w:cs="Arial"/>
          <w:sz w:val="15"/>
          <w:szCs w:val="15"/>
        </w:rPr>
        <w:t xml:space="preserve">. </w:t>
      </w:r>
    </w:p>
    <w:p w14:paraId="6AA460F1" w14:textId="77777777" w:rsidR="00E318B0" w:rsidRPr="004E5855" w:rsidRDefault="00E318B0" w:rsidP="00147BDF">
      <w:pPr>
        <w:pStyle w:val="EndnoteText"/>
        <w:rPr>
          <w:rFonts w:cs="Arial"/>
          <w:sz w:val="15"/>
          <w:szCs w:val="15"/>
        </w:rPr>
      </w:pPr>
    </w:p>
  </w:endnote>
  <w:endnote w:id="5">
    <w:p w14:paraId="3F27E09B" w14:textId="77777777" w:rsidR="00E318B0" w:rsidRPr="004E5855" w:rsidRDefault="00E318B0" w:rsidP="00147BDF">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Australian Institute of Health and Welfare 2018. </w:t>
      </w:r>
      <w:hyperlink r:id="rId2" w:history="1">
        <w:r w:rsidRPr="004E5855">
          <w:rPr>
            <w:rStyle w:val="Hyperlink"/>
            <w:rFonts w:cs="Arial"/>
            <w:sz w:val="15"/>
            <w:szCs w:val="15"/>
          </w:rPr>
          <w:t>Australia’s health 2018</w:t>
        </w:r>
      </w:hyperlink>
      <w:r w:rsidRPr="004E5855">
        <w:rPr>
          <w:rFonts w:cs="Arial"/>
          <w:sz w:val="15"/>
          <w:szCs w:val="15"/>
        </w:rPr>
        <w:t>. Australia’s health series no. 16. AUS 221. Canberra: AIHW.</w:t>
      </w:r>
    </w:p>
    <w:p w14:paraId="77E07917" w14:textId="77777777" w:rsidR="00E318B0" w:rsidRPr="004E5855" w:rsidRDefault="00E318B0" w:rsidP="00147BDF">
      <w:pPr>
        <w:pStyle w:val="EndnoteText"/>
        <w:rPr>
          <w:rFonts w:cs="Arial"/>
          <w:sz w:val="15"/>
          <w:szCs w:val="15"/>
        </w:rPr>
      </w:pPr>
    </w:p>
  </w:endnote>
  <w:endnote w:id="6">
    <w:p w14:paraId="3A5EB694" w14:textId="77777777" w:rsidR="00E318B0" w:rsidRPr="004E5855" w:rsidRDefault="00E318B0" w:rsidP="00147BDF">
      <w:pPr>
        <w:pStyle w:val="EndnoteText"/>
        <w:rPr>
          <w:rFonts w:cs="Arial"/>
          <w:color w:val="000000" w:themeColor="text1"/>
          <w:sz w:val="15"/>
          <w:szCs w:val="15"/>
        </w:rPr>
      </w:pPr>
      <w:r w:rsidRPr="004E5855">
        <w:rPr>
          <w:rStyle w:val="EndnoteReference"/>
          <w:rFonts w:cs="Arial"/>
          <w:color w:val="000000" w:themeColor="text1"/>
          <w:sz w:val="15"/>
          <w:szCs w:val="15"/>
        </w:rPr>
        <w:endnoteRef/>
      </w:r>
      <w:r w:rsidRPr="004E5855">
        <w:rPr>
          <w:rFonts w:cs="Arial"/>
          <w:color w:val="000000" w:themeColor="text1"/>
          <w:sz w:val="15"/>
          <w:szCs w:val="15"/>
        </w:rPr>
        <w:t xml:space="preserve"> More than double the OECD average of 22%. </w:t>
      </w:r>
      <w:r w:rsidRPr="004E5855">
        <w:rPr>
          <w:rFonts w:cs="Arial"/>
          <w:color w:val="000000" w:themeColor="text1"/>
          <w:sz w:val="15"/>
          <w:szCs w:val="15"/>
          <w:lang w:val="en-US"/>
        </w:rPr>
        <w:t xml:space="preserve">See for eg: Price Waterhouse Coopers (PWC) (2011) </w:t>
      </w:r>
      <w:hyperlink r:id="rId3" w:history="1">
        <w:r w:rsidRPr="004E5855">
          <w:rPr>
            <w:rStyle w:val="Hyperlink"/>
            <w:rFonts w:cs="Arial"/>
            <w:sz w:val="15"/>
            <w:szCs w:val="15"/>
            <w:lang w:val="en-US"/>
          </w:rPr>
          <w:t>Disability expectations: Investing in a better life, a stronger Australia</w:t>
        </w:r>
      </w:hyperlink>
      <w:r w:rsidRPr="004E5855">
        <w:rPr>
          <w:rFonts w:cs="Arial"/>
          <w:color w:val="000000" w:themeColor="text1"/>
          <w:sz w:val="15"/>
          <w:szCs w:val="15"/>
          <w:lang w:val="en-US"/>
        </w:rPr>
        <w:t>.</w:t>
      </w:r>
    </w:p>
    <w:p w14:paraId="5E8F2B26" w14:textId="77777777" w:rsidR="00E318B0" w:rsidRPr="004E5855" w:rsidRDefault="00E318B0" w:rsidP="00147BDF">
      <w:pPr>
        <w:pStyle w:val="EndnoteText"/>
        <w:rPr>
          <w:rFonts w:cs="Arial"/>
          <w:color w:val="000000" w:themeColor="text1"/>
          <w:sz w:val="15"/>
          <w:szCs w:val="15"/>
          <w:lang w:val="en-US"/>
        </w:rPr>
      </w:pPr>
    </w:p>
  </w:endnote>
  <w:endnote w:id="7">
    <w:p w14:paraId="35773369" w14:textId="77777777" w:rsidR="00E318B0" w:rsidRPr="004E5855" w:rsidRDefault="00E318B0" w:rsidP="00147BDF">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Australian Institute of Health and Welfare 2017. </w:t>
      </w:r>
      <w:hyperlink r:id="rId4" w:history="1">
        <w:r w:rsidRPr="004E5855">
          <w:rPr>
            <w:rStyle w:val="Hyperlink"/>
            <w:rFonts w:cs="Arial"/>
            <w:sz w:val="15"/>
            <w:szCs w:val="15"/>
          </w:rPr>
          <w:t>Australia’s welfare 2017</w:t>
        </w:r>
      </w:hyperlink>
      <w:r w:rsidRPr="004E5855">
        <w:rPr>
          <w:rFonts w:cs="Arial"/>
          <w:sz w:val="15"/>
          <w:szCs w:val="15"/>
        </w:rPr>
        <w:t>. Australia’s welfare series no. 13. AUS 214. Canberra: AIHW.</w:t>
      </w:r>
    </w:p>
    <w:p w14:paraId="38FC1E7C" w14:textId="77777777" w:rsidR="00E318B0" w:rsidRPr="004E5855" w:rsidRDefault="00E318B0" w:rsidP="00147BDF">
      <w:pPr>
        <w:pStyle w:val="EndnoteText"/>
        <w:rPr>
          <w:rFonts w:cs="Arial"/>
          <w:sz w:val="15"/>
          <w:szCs w:val="15"/>
        </w:rPr>
      </w:pPr>
    </w:p>
  </w:endnote>
  <w:endnote w:id="8">
    <w:p w14:paraId="3B2A3EA2" w14:textId="77777777" w:rsidR="00E318B0" w:rsidRPr="004E5855" w:rsidRDefault="00E318B0" w:rsidP="00147BDF">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Australian Government (2016) National Disability Strategy 2010-2020: Progress Report to COAG.</w:t>
      </w:r>
    </w:p>
    <w:p w14:paraId="5EB1A08B" w14:textId="77777777" w:rsidR="00E318B0" w:rsidRPr="004E5855" w:rsidRDefault="00E318B0" w:rsidP="00147BDF">
      <w:pPr>
        <w:pStyle w:val="EndnoteText"/>
        <w:rPr>
          <w:rFonts w:cs="Arial"/>
          <w:sz w:val="15"/>
          <w:szCs w:val="15"/>
        </w:rPr>
      </w:pPr>
    </w:p>
  </w:endnote>
  <w:endnote w:id="9">
    <w:p w14:paraId="5F68F093" w14:textId="77777777" w:rsidR="00E318B0" w:rsidRPr="004E5855" w:rsidRDefault="00E318B0" w:rsidP="00147BDF">
      <w:pPr>
        <w:pStyle w:val="EndnoteText"/>
        <w:rPr>
          <w:rFonts w:cs="Arial"/>
          <w:color w:val="000000" w:themeColor="text1"/>
          <w:sz w:val="15"/>
          <w:szCs w:val="15"/>
        </w:rPr>
      </w:pPr>
      <w:r w:rsidRPr="004E5855">
        <w:rPr>
          <w:rStyle w:val="EndnoteReference"/>
          <w:rFonts w:cs="Arial"/>
          <w:sz w:val="15"/>
          <w:szCs w:val="15"/>
        </w:rPr>
        <w:endnoteRef/>
      </w:r>
      <w:r w:rsidRPr="004E5855">
        <w:rPr>
          <w:rFonts w:cs="Arial"/>
          <w:sz w:val="15"/>
          <w:szCs w:val="15"/>
        </w:rPr>
        <w:t xml:space="preserve"> </w:t>
      </w:r>
      <w:r w:rsidRPr="004E5855">
        <w:rPr>
          <w:rFonts w:cs="Arial"/>
          <w:color w:val="000000" w:themeColor="text1"/>
          <w:sz w:val="15"/>
          <w:szCs w:val="15"/>
        </w:rPr>
        <w:t xml:space="preserve">See: Australian National Audit Office (2016) </w:t>
      </w:r>
      <w:hyperlink r:id="rId5" w:history="1">
        <w:r w:rsidRPr="004E5855">
          <w:rPr>
            <w:rStyle w:val="Hyperlink"/>
            <w:rFonts w:cs="Arial"/>
            <w:sz w:val="15"/>
            <w:szCs w:val="15"/>
          </w:rPr>
          <w:t>Qualifying for the Disability Support Pension</w:t>
        </w:r>
      </w:hyperlink>
      <w:r w:rsidRPr="004E5855">
        <w:rPr>
          <w:rFonts w:cs="Arial"/>
          <w:color w:val="000000" w:themeColor="text1"/>
          <w:sz w:val="15"/>
          <w:szCs w:val="15"/>
        </w:rPr>
        <w:t>.</w:t>
      </w:r>
    </w:p>
    <w:p w14:paraId="57E22FD0" w14:textId="77777777" w:rsidR="00E318B0" w:rsidRPr="004E5855" w:rsidRDefault="00E318B0" w:rsidP="00147BDF">
      <w:pPr>
        <w:pStyle w:val="EndnoteText"/>
        <w:rPr>
          <w:rFonts w:cs="Arial"/>
          <w:sz w:val="15"/>
          <w:szCs w:val="15"/>
        </w:rPr>
      </w:pPr>
    </w:p>
  </w:endnote>
  <w:endnote w:id="10">
    <w:p w14:paraId="1B51146F" w14:textId="77777777" w:rsidR="00E318B0" w:rsidRDefault="00E318B0" w:rsidP="00147BDF">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Disability Rights Now (2012) </w:t>
      </w:r>
      <w:hyperlink r:id="rId6" w:history="1">
        <w:r w:rsidRPr="004E5855">
          <w:rPr>
            <w:rStyle w:val="Hyperlink"/>
            <w:rFonts w:cs="Arial"/>
            <w:sz w:val="15"/>
            <w:szCs w:val="15"/>
          </w:rPr>
          <w:t>CRPD Civil Society Report on Australia</w:t>
        </w:r>
      </w:hyperlink>
      <w:r w:rsidRPr="004E5855">
        <w:rPr>
          <w:rFonts w:cs="Arial"/>
          <w:sz w:val="15"/>
          <w:szCs w:val="15"/>
        </w:rPr>
        <w:t>.</w:t>
      </w:r>
    </w:p>
    <w:p w14:paraId="10899FF3" w14:textId="77777777" w:rsidR="00E318B0" w:rsidRPr="004E5855" w:rsidRDefault="00E318B0" w:rsidP="00147BDF">
      <w:pPr>
        <w:pStyle w:val="EndnoteText"/>
        <w:rPr>
          <w:rFonts w:cs="Arial"/>
          <w:sz w:val="15"/>
          <w:szCs w:val="15"/>
        </w:rPr>
      </w:pPr>
    </w:p>
  </w:endnote>
  <w:endnote w:id="11">
    <w:p w14:paraId="19C0FD36" w14:textId="77777777" w:rsidR="00E318B0" w:rsidRPr="00CE1D73" w:rsidRDefault="00E318B0" w:rsidP="00147BDF">
      <w:pPr>
        <w:pStyle w:val="EndnoteText"/>
        <w:rPr>
          <w:rFonts w:cs="Arial"/>
          <w:sz w:val="15"/>
          <w:szCs w:val="15"/>
        </w:rPr>
      </w:pPr>
      <w:r w:rsidRPr="00CE1D73">
        <w:rPr>
          <w:rStyle w:val="EndnoteReference"/>
          <w:rFonts w:cs="Arial"/>
          <w:sz w:val="15"/>
          <w:szCs w:val="15"/>
        </w:rPr>
        <w:endnoteRef/>
      </w:r>
      <w:r w:rsidRPr="00CE1D73">
        <w:rPr>
          <w:rFonts w:cs="Arial"/>
          <w:sz w:val="15"/>
          <w:szCs w:val="15"/>
        </w:rPr>
        <w:t xml:space="preserve"> Disabled People's Organisations Australia (DPO Australia) (March 2019) </w:t>
      </w:r>
      <w:hyperlink r:id="rId7" w:history="1">
        <w:r w:rsidRPr="00CE1D73">
          <w:rPr>
            <w:rStyle w:val="Hyperlink"/>
            <w:rFonts w:cs="Arial"/>
            <w:sz w:val="15"/>
            <w:szCs w:val="15"/>
          </w:rPr>
          <w:t>Violence Against People with Disability</w:t>
        </w:r>
      </w:hyperlink>
      <w:r w:rsidRPr="00CE1D73">
        <w:rPr>
          <w:rFonts w:cs="Arial"/>
          <w:sz w:val="15"/>
          <w:szCs w:val="15"/>
        </w:rPr>
        <w:t>.</w:t>
      </w:r>
    </w:p>
    <w:p w14:paraId="1BBEC4E1" w14:textId="77777777" w:rsidR="00E318B0" w:rsidRPr="00CE1D73" w:rsidRDefault="00E318B0" w:rsidP="00147BDF">
      <w:pPr>
        <w:pStyle w:val="EndnoteText"/>
        <w:rPr>
          <w:rFonts w:cs="Arial"/>
          <w:sz w:val="15"/>
          <w:szCs w:val="15"/>
        </w:rPr>
      </w:pPr>
    </w:p>
  </w:endnote>
  <w:endnote w:id="12">
    <w:p w14:paraId="0093B16D" w14:textId="77777777" w:rsidR="00E318B0" w:rsidRPr="00CE1D73" w:rsidRDefault="00E318B0" w:rsidP="00147BDF">
      <w:pPr>
        <w:pStyle w:val="EndnoteText"/>
        <w:rPr>
          <w:rFonts w:cs="Arial"/>
          <w:sz w:val="15"/>
          <w:szCs w:val="15"/>
        </w:rPr>
      </w:pPr>
      <w:r w:rsidRPr="00CE1D73">
        <w:rPr>
          <w:rStyle w:val="EndnoteReference"/>
          <w:rFonts w:cs="Arial"/>
          <w:sz w:val="15"/>
          <w:szCs w:val="15"/>
        </w:rPr>
        <w:endnoteRef/>
      </w:r>
      <w:r w:rsidRPr="00CE1D73">
        <w:rPr>
          <w:rFonts w:cs="Arial"/>
          <w:sz w:val="15"/>
          <w:szCs w:val="15"/>
        </w:rPr>
        <w:t xml:space="preserve"> National CRPD Survey (2019) Findings.</w:t>
      </w:r>
    </w:p>
    <w:p w14:paraId="3D0A533A" w14:textId="77777777" w:rsidR="00E318B0" w:rsidRPr="00CE1D73" w:rsidRDefault="00E318B0" w:rsidP="00147BDF">
      <w:pPr>
        <w:pStyle w:val="EndnoteText"/>
        <w:rPr>
          <w:rFonts w:cs="Arial"/>
          <w:sz w:val="15"/>
          <w:szCs w:val="15"/>
        </w:rPr>
      </w:pPr>
    </w:p>
  </w:endnote>
  <w:endnote w:id="13">
    <w:p w14:paraId="5027AD7D" w14:textId="77777777" w:rsidR="00E318B0" w:rsidRPr="00CE1D73" w:rsidRDefault="00E318B0" w:rsidP="00147BDF">
      <w:pPr>
        <w:pStyle w:val="EndnoteText"/>
        <w:rPr>
          <w:rFonts w:cs="Arial"/>
          <w:sz w:val="15"/>
          <w:szCs w:val="15"/>
        </w:rPr>
      </w:pPr>
      <w:r w:rsidRPr="00CE1D73">
        <w:rPr>
          <w:rStyle w:val="EndnoteReference"/>
          <w:rFonts w:cs="Arial"/>
          <w:sz w:val="15"/>
          <w:szCs w:val="15"/>
        </w:rPr>
        <w:endnoteRef/>
      </w:r>
      <w:r w:rsidRPr="00CE1D73">
        <w:rPr>
          <w:rFonts w:cs="Arial"/>
          <w:sz w:val="15"/>
          <w:szCs w:val="15"/>
        </w:rPr>
        <w:t xml:space="preserve"> Dowse, L., Soldatic, K., Didi, A., Frohmader, C. and van Toorn, G. (2013) </w:t>
      </w:r>
      <w:hyperlink r:id="rId8" w:history="1">
        <w:r w:rsidRPr="00CE1D73">
          <w:rPr>
            <w:rStyle w:val="Hyperlink"/>
            <w:rFonts w:cs="Arial"/>
            <w:sz w:val="15"/>
            <w:szCs w:val="15"/>
          </w:rPr>
          <w:t>Stop the Violence: Addressing Violence Against Women and Girls with Disabilities in Australia</w:t>
        </w:r>
      </w:hyperlink>
      <w:r w:rsidRPr="00CE1D73">
        <w:rPr>
          <w:rFonts w:cs="Arial"/>
          <w:sz w:val="15"/>
          <w:szCs w:val="15"/>
        </w:rPr>
        <w:t xml:space="preserve">. Background Paper. Hobart: Women with Disabilities Australia. </w:t>
      </w:r>
    </w:p>
    <w:p w14:paraId="1D377C6A" w14:textId="77777777" w:rsidR="00E318B0" w:rsidRPr="00B44ED1" w:rsidRDefault="00E318B0" w:rsidP="00147BDF">
      <w:pPr>
        <w:pStyle w:val="EndnoteText"/>
        <w:rPr>
          <w:rFonts w:cs="Arial"/>
          <w:sz w:val="15"/>
          <w:szCs w:val="15"/>
        </w:rPr>
      </w:pPr>
    </w:p>
  </w:endnote>
  <w:endnote w:id="14">
    <w:p w14:paraId="74ACA67A" w14:textId="77777777" w:rsidR="00E318B0" w:rsidRDefault="00E318B0" w:rsidP="00147BDF">
      <w:pPr>
        <w:pStyle w:val="EndnoteText"/>
        <w:rPr>
          <w:sz w:val="15"/>
          <w:szCs w:val="15"/>
        </w:rPr>
      </w:pPr>
      <w:r w:rsidRPr="00B44ED1">
        <w:rPr>
          <w:rStyle w:val="EndnoteReference"/>
          <w:sz w:val="15"/>
          <w:szCs w:val="15"/>
        </w:rPr>
        <w:endnoteRef/>
      </w:r>
      <w:r w:rsidRPr="00B44ED1">
        <w:rPr>
          <w:sz w:val="15"/>
          <w:szCs w:val="15"/>
        </w:rPr>
        <w:t xml:space="preserve"> Brownridge, D. (2006) ‘Partner violence against women with disabilities: Prevalence, risks and explanations’, Violence against Women, vol. 12, no. 9, pp. 805–22.</w:t>
      </w:r>
    </w:p>
    <w:p w14:paraId="1E7B8A76" w14:textId="77777777" w:rsidR="00E318B0" w:rsidRPr="00B44ED1" w:rsidRDefault="00E318B0" w:rsidP="00147BDF">
      <w:pPr>
        <w:pStyle w:val="EndnoteText"/>
        <w:rPr>
          <w:sz w:val="15"/>
          <w:szCs w:val="15"/>
        </w:rPr>
      </w:pPr>
    </w:p>
  </w:endnote>
  <w:endnote w:id="15">
    <w:p w14:paraId="59A29DCE" w14:textId="77777777" w:rsidR="00E318B0" w:rsidRPr="004E5855" w:rsidRDefault="00E318B0" w:rsidP="00A72B56">
      <w:pPr>
        <w:rPr>
          <w:rFonts w:ascii="Arial" w:hAnsi="Arial" w:cs="Arial"/>
          <w:color w:val="000000" w:themeColor="text1"/>
          <w:sz w:val="15"/>
          <w:szCs w:val="15"/>
        </w:rPr>
      </w:pPr>
      <w:r w:rsidRPr="004E5855">
        <w:rPr>
          <w:rStyle w:val="EndnoteReference"/>
          <w:rFonts w:ascii="Arial" w:hAnsi="Arial" w:cs="Arial"/>
          <w:color w:val="000000" w:themeColor="text1"/>
          <w:sz w:val="15"/>
          <w:szCs w:val="15"/>
        </w:rPr>
        <w:endnoteRef/>
      </w:r>
      <w:r w:rsidRPr="004E5855">
        <w:rPr>
          <w:rFonts w:ascii="Arial" w:hAnsi="Arial" w:cs="Arial"/>
          <w:color w:val="000000" w:themeColor="text1"/>
          <w:sz w:val="15"/>
          <w:szCs w:val="15"/>
        </w:rPr>
        <w:t xml:space="preserve"> Sands, T. (2017),</w:t>
      </w:r>
      <w:r w:rsidRPr="004E5855">
        <w:rPr>
          <w:rStyle w:val="apple-converted-space"/>
          <w:rFonts w:ascii="Arial" w:eastAsia="Times New Roman" w:hAnsi="Arial" w:cs="Arial"/>
          <w:color w:val="000000" w:themeColor="text1"/>
          <w:sz w:val="15"/>
          <w:szCs w:val="15"/>
        </w:rPr>
        <w:t xml:space="preserve"> </w:t>
      </w:r>
      <w:r w:rsidRPr="004E5855">
        <w:rPr>
          <w:rFonts w:ascii="Arial" w:hAnsi="Arial" w:cs="Arial"/>
          <w:color w:val="000000" w:themeColor="text1"/>
          <w:sz w:val="15"/>
          <w:szCs w:val="15"/>
        </w:rPr>
        <w:t xml:space="preserve">Disabled People’s Organisations Australia (DPO Australia) </w:t>
      </w:r>
      <w:hyperlink r:id="rId9" w:history="1">
        <w:r w:rsidRPr="004E5855">
          <w:rPr>
            <w:rStyle w:val="Hyperlink"/>
            <w:rFonts w:ascii="Arial" w:hAnsi="Arial" w:cs="Arial"/>
            <w:sz w:val="15"/>
            <w:szCs w:val="15"/>
          </w:rPr>
          <w:t>Submission to the 2017/2018 Federal Budget</w:t>
        </w:r>
      </w:hyperlink>
      <w:r w:rsidRPr="004E5855">
        <w:rPr>
          <w:rFonts w:ascii="Arial" w:hAnsi="Arial" w:cs="Arial"/>
          <w:color w:val="000000" w:themeColor="text1"/>
          <w:sz w:val="15"/>
          <w:szCs w:val="15"/>
        </w:rPr>
        <w:t xml:space="preserve">. </w:t>
      </w:r>
    </w:p>
    <w:p w14:paraId="4E8CDAB3" w14:textId="77777777" w:rsidR="00E318B0" w:rsidRPr="004E5855" w:rsidRDefault="00E318B0" w:rsidP="00A72B56">
      <w:pPr>
        <w:rPr>
          <w:rFonts w:ascii="Arial" w:hAnsi="Arial" w:cs="Arial"/>
          <w:color w:val="000000" w:themeColor="text1"/>
          <w:sz w:val="15"/>
          <w:szCs w:val="15"/>
          <w:lang w:val="en-GB"/>
        </w:rPr>
      </w:pPr>
    </w:p>
  </w:endnote>
  <w:endnote w:id="16">
    <w:p w14:paraId="36E22F7A" w14:textId="77777777" w:rsidR="00E318B0" w:rsidRPr="004E5855" w:rsidRDefault="00E318B0" w:rsidP="00A72B56">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Australian Institute of Health and Welfare 2017. </w:t>
      </w:r>
      <w:hyperlink r:id="rId10" w:history="1">
        <w:r w:rsidRPr="004E5855">
          <w:rPr>
            <w:rStyle w:val="Hyperlink"/>
            <w:rFonts w:cs="Arial"/>
            <w:sz w:val="15"/>
            <w:szCs w:val="15"/>
          </w:rPr>
          <w:t>Australia’s welfare 2017</w:t>
        </w:r>
      </w:hyperlink>
      <w:r w:rsidRPr="004E5855">
        <w:rPr>
          <w:rFonts w:cs="Arial"/>
          <w:sz w:val="15"/>
          <w:szCs w:val="15"/>
        </w:rPr>
        <w:t xml:space="preserve">. Australia’s welfare series no. 13. AUS 214. Canberra: AIHW. See also: Australian Government, </w:t>
      </w:r>
      <w:hyperlink r:id="rId11" w:history="1">
        <w:r w:rsidRPr="004E5855">
          <w:rPr>
            <w:rStyle w:val="Hyperlink"/>
            <w:rFonts w:cs="Arial"/>
            <w:sz w:val="15"/>
            <w:szCs w:val="15"/>
          </w:rPr>
          <w:t>Australia’s Combined Second and Third Periodic Report under the Convention on the Rights of Persons with Disabilities</w:t>
        </w:r>
      </w:hyperlink>
      <w:r w:rsidRPr="004E5855">
        <w:rPr>
          <w:rFonts w:cs="Arial"/>
          <w:sz w:val="15"/>
          <w:szCs w:val="15"/>
        </w:rPr>
        <w:t>, 1 September 2018.</w:t>
      </w:r>
    </w:p>
    <w:p w14:paraId="1E442919" w14:textId="77777777" w:rsidR="00E318B0" w:rsidRPr="004E5855" w:rsidRDefault="00E318B0" w:rsidP="00A72B56">
      <w:pPr>
        <w:pStyle w:val="EndnoteText"/>
        <w:rPr>
          <w:rFonts w:cs="Arial"/>
          <w:sz w:val="15"/>
          <w:szCs w:val="15"/>
        </w:rPr>
      </w:pPr>
    </w:p>
  </w:endnote>
  <w:endnote w:id="17">
    <w:p w14:paraId="37E96C63" w14:textId="77777777" w:rsidR="00E318B0" w:rsidRPr="004E5855" w:rsidRDefault="00E318B0" w:rsidP="00A72B56">
      <w:pPr>
        <w:pStyle w:val="EndnoteText"/>
        <w:rPr>
          <w:rFonts w:cs="Arial"/>
          <w:sz w:val="15"/>
          <w:szCs w:val="15"/>
        </w:rPr>
      </w:pPr>
      <w:r w:rsidRPr="004E5855">
        <w:rPr>
          <w:rStyle w:val="EndnoteReference"/>
          <w:rFonts w:cs="Arial"/>
          <w:sz w:val="15"/>
          <w:szCs w:val="15"/>
        </w:rPr>
        <w:endnoteRef/>
      </w:r>
      <w:r w:rsidRPr="004E5855">
        <w:rPr>
          <w:rFonts w:cs="Arial"/>
          <w:sz w:val="15"/>
          <w:szCs w:val="15"/>
        </w:rPr>
        <w:t xml:space="preserve"> Australian Institute of Health and Welfare 2017. </w:t>
      </w:r>
      <w:hyperlink r:id="rId12" w:history="1">
        <w:r w:rsidRPr="004E5855">
          <w:rPr>
            <w:rStyle w:val="Hyperlink"/>
            <w:rFonts w:cs="Arial"/>
            <w:sz w:val="15"/>
            <w:szCs w:val="15"/>
          </w:rPr>
          <w:t>Australia’s welfare 2017</w:t>
        </w:r>
      </w:hyperlink>
      <w:r w:rsidRPr="004E5855">
        <w:rPr>
          <w:rFonts w:cs="Arial"/>
          <w:sz w:val="15"/>
          <w:szCs w:val="15"/>
        </w:rPr>
        <w:t xml:space="preserve">. Australia’s welfare series no. 13. AUS 214. Canberra: AIHW. See also: Australian Government, </w:t>
      </w:r>
      <w:hyperlink r:id="rId13" w:history="1">
        <w:r w:rsidRPr="004E5855">
          <w:rPr>
            <w:rStyle w:val="Hyperlink"/>
            <w:rFonts w:cs="Arial"/>
            <w:sz w:val="15"/>
            <w:szCs w:val="15"/>
          </w:rPr>
          <w:t>Australia’s Combined Second and Third Periodic Report under the Convention on the Rights of Persons with Disabilities</w:t>
        </w:r>
      </w:hyperlink>
      <w:r w:rsidRPr="004E5855">
        <w:rPr>
          <w:rFonts w:cs="Arial"/>
          <w:sz w:val="15"/>
          <w:szCs w:val="15"/>
        </w:rPr>
        <w:t>, 1 September 2018.</w:t>
      </w:r>
    </w:p>
    <w:p w14:paraId="10EFF6AC" w14:textId="77777777" w:rsidR="00E318B0" w:rsidRPr="004E5855" w:rsidRDefault="00E318B0" w:rsidP="00A72B56">
      <w:pPr>
        <w:pStyle w:val="EndnoteText"/>
        <w:rPr>
          <w:rFonts w:cs="Arial"/>
          <w:sz w:val="15"/>
          <w:szCs w:val="15"/>
        </w:rPr>
      </w:pPr>
    </w:p>
  </w:endnote>
  <w:endnote w:id="18">
    <w:p w14:paraId="04483D29" w14:textId="77777777" w:rsidR="00E318B0" w:rsidRPr="00F27981" w:rsidRDefault="00E318B0" w:rsidP="001F56CE">
      <w:pPr>
        <w:pStyle w:val="EndnoteText"/>
        <w:rPr>
          <w:rFonts w:cs="Arial"/>
          <w:sz w:val="15"/>
          <w:szCs w:val="15"/>
        </w:rPr>
      </w:pPr>
      <w:r w:rsidRPr="00F27981">
        <w:rPr>
          <w:rStyle w:val="EndnoteReference"/>
          <w:rFonts w:cs="Arial"/>
          <w:sz w:val="15"/>
          <w:szCs w:val="15"/>
        </w:rPr>
        <w:endnoteRef/>
      </w:r>
      <w:r w:rsidRPr="00F27981">
        <w:rPr>
          <w:rFonts w:cs="Arial"/>
          <w:sz w:val="15"/>
          <w:szCs w:val="15"/>
        </w:rPr>
        <w:t xml:space="preserve"> Committee on the Rights of Persons with Disabilities, General comment No. 7 (2018) on the participation of persons with disabilities, including children with disabilities, through their representative organizations, in the implementation and monitoring of the Convention, UN Doc No. CRPD/C/GC/7.</w:t>
      </w:r>
    </w:p>
    <w:p w14:paraId="625F1047" w14:textId="77777777" w:rsidR="00E318B0" w:rsidRPr="00F27981" w:rsidRDefault="00E318B0" w:rsidP="001F56CE">
      <w:pPr>
        <w:pStyle w:val="EndnoteText"/>
        <w:rPr>
          <w:rFonts w:cs="Arial"/>
          <w:sz w:val="15"/>
          <w:szCs w:val="15"/>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4830937"/>
      <w:docPartObj>
        <w:docPartGallery w:val="Page Numbers (Bottom of Page)"/>
        <w:docPartUnique/>
      </w:docPartObj>
    </w:sdtPr>
    <w:sdtContent>
      <w:p w14:paraId="658AFF48" w14:textId="0ED65102" w:rsidR="00E318B0" w:rsidRDefault="00E318B0" w:rsidP="00E31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A49F96" w14:textId="77777777" w:rsidR="00E318B0" w:rsidRDefault="00E318B0" w:rsidP="00593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3839421"/>
      <w:docPartObj>
        <w:docPartGallery w:val="Page Numbers (Bottom of Page)"/>
        <w:docPartUnique/>
      </w:docPartObj>
    </w:sdtPr>
    <w:sdtEndPr>
      <w:rPr>
        <w:rStyle w:val="PageNumber"/>
        <w:rFonts w:ascii="Arial" w:hAnsi="Arial" w:cs="Arial"/>
        <w:sz w:val="16"/>
        <w:szCs w:val="16"/>
      </w:rPr>
    </w:sdtEndPr>
    <w:sdtContent>
      <w:p w14:paraId="6451DF96" w14:textId="37BD76BE" w:rsidR="00E318B0" w:rsidRPr="00D94377" w:rsidRDefault="00E318B0" w:rsidP="00E318B0">
        <w:pPr>
          <w:pStyle w:val="Footer"/>
          <w:framePr w:wrap="none" w:vAnchor="text" w:hAnchor="margin" w:xAlign="right" w:y="1"/>
          <w:rPr>
            <w:rStyle w:val="PageNumber"/>
            <w:rFonts w:ascii="Arial" w:hAnsi="Arial" w:cs="Arial"/>
            <w:sz w:val="16"/>
            <w:szCs w:val="16"/>
          </w:rPr>
        </w:pPr>
        <w:r w:rsidRPr="00D94377">
          <w:rPr>
            <w:rStyle w:val="PageNumber"/>
            <w:rFonts w:ascii="Arial" w:hAnsi="Arial" w:cs="Arial"/>
            <w:sz w:val="16"/>
            <w:szCs w:val="16"/>
          </w:rPr>
          <w:fldChar w:fldCharType="begin"/>
        </w:r>
        <w:r w:rsidRPr="00D94377">
          <w:rPr>
            <w:rStyle w:val="PageNumber"/>
            <w:rFonts w:ascii="Arial" w:hAnsi="Arial" w:cs="Arial"/>
            <w:sz w:val="16"/>
            <w:szCs w:val="16"/>
          </w:rPr>
          <w:instrText xml:space="preserve"> PAGE </w:instrText>
        </w:r>
        <w:r w:rsidRPr="00D94377">
          <w:rPr>
            <w:rStyle w:val="PageNumber"/>
            <w:rFonts w:ascii="Arial" w:hAnsi="Arial" w:cs="Arial"/>
            <w:sz w:val="16"/>
            <w:szCs w:val="16"/>
          </w:rPr>
          <w:fldChar w:fldCharType="separate"/>
        </w:r>
        <w:r w:rsidRPr="00D94377">
          <w:rPr>
            <w:rStyle w:val="PageNumber"/>
            <w:rFonts w:ascii="Arial" w:hAnsi="Arial" w:cs="Arial"/>
            <w:noProof/>
            <w:sz w:val="16"/>
            <w:szCs w:val="16"/>
          </w:rPr>
          <w:t>1</w:t>
        </w:r>
        <w:r w:rsidRPr="00D94377">
          <w:rPr>
            <w:rStyle w:val="PageNumber"/>
            <w:rFonts w:ascii="Arial" w:hAnsi="Arial" w:cs="Arial"/>
            <w:sz w:val="16"/>
            <w:szCs w:val="16"/>
          </w:rPr>
          <w:fldChar w:fldCharType="end"/>
        </w:r>
      </w:p>
    </w:sdtContent>
  </w:sdt>
  <w:p w14:paraId="6975B948" w14:textId="77777777" w:rsidR="00E318B0" w:rsidRPr="00D11977" w:rsidRDefault="00E318B0" w:rsidP="00593298">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F139" w14:textId="77777777" w:rsidR="004148A3" w:rsidRDefault="0041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68BE" w14:textId="77777777" w:rsidR="00365658" w:rsidRDefault="00365658" w:rsidP="00F241B2">
      <w:r>
        <w:separator/>
      </w:r>
    </w:p>
  </w:footnote>
  <w:footnote w:type="continuationSeparator" w:id="0">
    <w:p w14:paraId="31820F22" w14:textId="77777777" w:rsidR="00365658" w:rsidRDefault="00365658" w:rsidP="00F2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0B3B" w14:textId="2E703989" w:rsidR="00E51B6F" w:rsidRDefault="00E5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36C9" w14:textId="225C048E" w:rsidR="002A7162" w:rsidRPr="002A7162" w:rsidRDefault="002A7162" w:rsidP="002A716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5655" w14:textId="07890422" w:rsidR="00E51B6F" w:rsidRDefault="00E5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00"/>
    <w:multiLevelType w:val="hybridMultilevel"/>
    <w:tmpl w:val="FEF6D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10618"/>
    <w:multiLevelType w:val="hybridMultilevel"/>
    <w:tmpl w:val="E68AF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51E30"/>
    <w:multiLevelType w:val="hybridMultilevel"/>
    <w:tmpl w:val="103E7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469FA"/>
    <w:multiLevelType w:val="hybridMultilevel"/>
    <w:tmpl w:val="FC304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61BC0"/>
    <w:multiLevelType w:val="hybridMultilevel"/>
    <w:tmpl w:val="103E7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0423E2"/>
    <w:multiLevelType w:val="multilevel"/>
    <w:tmpl w:val="B35A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6919AE"/>
    <w:multiLevelType w:val="hybridMultilevel"/>
    <w:tmpl w:val="103E7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B6144"/>
    <w:multiLevelType w:val="hybridMultilevel"/>
    <w:tmpl w:val="935CC2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85126A6"/>
    <w:multiLevelType w:val="hybridMultilevel"/>
    <w:tmpl w:val="103E7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985684"/>
    <w:multiLevelType w:val="hybridMultilevel"/>
    <w:tmpl w:val="E68AF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0802F7"/>
    <w:multiLevelType w:val="hybridMultilevel"/>
    <w:tmpl w:val="BCA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0654B"/>
    <w:multiLevelType w:val="hybridMultilevel"/>
    <w:tmpl w:val="103E7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7"/>
  </w:num>
  <w:num w:numId="5">
    <w:abstractNumId w:val="4"/>
  </w:num>
  <w:num w:numId="6">
    <w:abstractNumId w:val="11"/>
  </w:num>
  <w:num w:numId="7">
    <w:abstractNumId w:val="8"/>
  </w:num>
  <w:num w:numId="8">
    <w:abstractNumId w:val="2"/>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B2"/>
    <w:rsid w:val="000252A6"/>
    <w:rsid w:val="00026361"/>
    <w:rsid w:val="00054D82"/>
    <w:rsid w:val="0006173F"/>
    <w:rsid w:val="00064F1F"/>
    <w:rsid w:val="000657F3"/>
    <w:rsid w:val="00071BF4"/>
    <w:rsid w:val="000720F0"/>
    <w:rsid w:val="00087489"/>
    <w:rsid w:val="000A3F10"/>
    <w:rsid w:val="000A4E51"/>
    <w:rsid w:val="000B4B06"/>
    <w:rsid w:val="000B7801"/>
    <w:rsid w:val="000C3606"/>
    <w:rsid w:val="000C4FEF"/>
    <w:rsid w:val="000D5D39"/>
    <w:rsid w:val="000E2CD4"/>
    <w:rsid w:val="000E4A14"/>
    <w:rsid w:val="000E6F4A"/>
    <w:rsid w:val="00101EDB"/>
    <w:rsid w:val="00147BDF"/>
    <w:rsid w:val="00151DB4"/>
    <w:rsid w:val="00156CE6"/>
    <w:rsid w:val="00162D4E"/>
    <w:rsid w:val="00172F07"/>
    <w:rsid w:val="0019543B"/>
    <w:rsid w:val="0019668E"/>
    <w:rsid w:val="00197C0F"/>
    <w:rsid w:val="001B0275"/>
    <w:rsid w:val="001B3466"/>
    <w:rsid w:val="001B6A7A"/>
    <w:rsid w:val="001D21A0"/>
    <w:rsid w:val="001D5A18"/>
    <w:rsid w:val="001D5EF0"/>
    <w:rsid w:val="001F56CE"/>
    <w:rsid w:val="00217592"/>
    <w:rsid w:val="00225616"/>
    <w:rsid w:val="00227A82"/>
    <w:rsid w:val="002423A4"/>
    <w:rsid w:val="00246606"/>
    <w:rsid w:val="00251CDD"/>
    <w:rsid w:val="00252CE3"/>
    <w:rsid w:val="002535B2"/>
    <w:rsid w:val="0026157C"/>
    <w:rsid w:val="00266BD3"/>
    <w:rsid w:val="002676D5"/>
    <w:rsid w:val="002722E4"/>
    <w:rsid w:val="00272C21"/>
    <w:rsid w:val="002878D3"/>
    <w:rsid w:val="002909C3"/>
    <w:rsid w:val="002A7162"/>
    <w:rsid w:val="002B0309"/>
    <w:rsid w:val="002B3757"/>
    <w:rsid w:val="002B44C7"/>
    <w:rsid w:val="002B499B"/>
    <w:rsid w:val="002B6D3C"/>
    <w:rsid w:val="002C5DD5"/>
    <w:rsid w:val="002E08CF"/>
    <w:rsid w:val="002F2484"/>
    <w:rsid w:val="002F69EC"/>
    <w:rsid w:val="00311F15"/>
    <w:rsid w:val="00320C42"/>
    <w:rsid w:val="00330525"/>
    <w:rsid w:val="00343B12"/>
    <w:rsid w:val="00354FCC"/>
    <w:rsid w:val="00365658"/>
    <w:rsid w:val="003731F4"/>
    <w:rsid w:val="00374B92"/>
    <w:rsid w:val="003A0D64"/>
    <w:rsid w:val="003A6308"/>
    <w:rsid w:val="003B2E6C"/>
    <w:rsid w:val="003B3B33"/>
    <w:rsid w:val="003C0142"/>
    <w:rsid w:val="003C4383"/>
    <w:rsid w:val="003D60D4"/>
    <w:rsid w:val="003E58DB"/>
    <w:rsid w:val="003F2DC0"/>
    <w:rsid w:val="003F7908"/>
    <w:rsid w:val="00405DF4"/>
    <w:rsid w:val="00406C64"/>
    <w:rsid w:val="00407457"/>
    <w:rsid w:val="00411762"/>
    <w:rsid w:val="004148A3"/>
    <w:rsid w:val="0042062E"/>
    <w:rsid w:val="0042187C"/>
    <w:rsid w:val="00441915"/>
    <w:rsid w:val="00450594"/>
    <w:rsid w:val="0045223D"/>
    <w:rsid w:val="00463157"/>
    <w:rsid w:val="00463685"/>
    <w:rsid w:val="00484029"/>
    <w:rsid w:val="004A506A"/>
    <w:rsid w:val="004A7369"/>
    <w:rsid w:val="004B50EF"/>
    <w:rsid w:val="004B688F"/>
    <w:rsid w:val="004C3CCE"/>
    <w:rsid w:val="004D2F41"/>
    <w:rsid w:val="004D7DDB"/>
    <w:rsid w:val="004E5855"/>
    <w:rsid w:val="004E71D9"/>
    <w:rsid w:val="004E7722"/>
    <w:rsid w:val="004F3DF1"/>
    <w:rsid w:val="00504C2D"/>
    <w:rsid w:val="00532C11"/>
    <w:rsid w:val="00533C9B"/>
    <w:rsid w:val="005410E5"/>
    <w:rsid w:val="00550583"/>
    <w:rsid w:val="00551623"/>
    <w:rsid w:val="00553EBD"/>
    <w:rsid w:val="0055412D"/>
    <w:rsid w:val="00554E55"/>
    <w:rsid w:val="005557CC"/>
    <w:rsid w:val="00592D4C"/>
    <w:rsid w:val="00593298"/>
    <w:rsid w:val="005947B2"/>
    <w:rsid w:val="00597942"/>
    <w:rsid w:val="005B40C2"/>
    <w:rsid w:val="005B697E"/>
    <w:rsid w:val="005B6BAF"/>
    <w:rsid w:val="005C00D5"/>
    <w:rsid w:val="005C09C3"/>
    <w:rsid w:val="005E7505"/>
    <w:rsid w:val="005F2497"/>
    <w:rsid w:val="005F2AFA"/>
    <w:rsid w:val="00621CA7"/>
    <w:rsid w:val="00631E35"/>
    <w:rsid w:val="0065073E"/>
    <w:rsid w:val="00651825"/>
    <w:rsid w:val="0065249D"/>
    <w:rsid w:val="006566E7"/>
    <w:rsid w:val="00671238"/>
    <w:rsid w:val="006723CA"/>
    <w:rsid w:val="00683C1E"/>
    <w:rsid w:val="006865BD"/>
    <w:rsid w:val="006C4256"/>
    <w:rsid w:val="006D6DBD"/>
    <w:rsid w:val="006E5902"/>
    <w:rsid w:val="00715678"/>
    <w:rsid w:val="0075520C"/>
    <w:rsid w:val="00755E8D"/>
    <w:rsid w:val="007661D6"/>
    <w:rsid w:val="00772247"/>
    <w:rsid w:val="00776516"/>
    <w:rsid w:val="007B1BFB"/>
    <w:rsid w:val="007C10B9"/>
    <w:rsid w:val="007C7CED"/>
    <w:rsid w:val="007E39D3"/>
    <w:rsid w:val="007E4EDC"/>
    <w:rsid w:val="00806082"/>
    <w:rsid w:val="00817D59"/>
    <w:rsid w:val="00822DB7"/>
    <w:rsid w:val="00826979"/>
    <w:rsid w:val="0083727C"/>
    <w:rsid w:val="00846D2D"/>
    <w:rsid w:val="0084700D"/>
    <w:rsid w:val="00850780"/>
    <w:rsid w:val="008526C0"/>
    <w:rsid w:val="00865F17"/>
    <w:rsid w:val="00871147"/>
    <w:rsid w:val="0088116D"/>
    <w:rsid w:val="00891EDB"/>
    <w:rsid w:val="008A3C04"/>
    <w:rsid w:val="008B44D8"/>
    <w:rsid w:val="008C04A5"/>
    <w:rsid w:val="008C6416"/>
    <w:rsid w:val="008C759C"/>
    <w:rsid w:val="008D08D5"/>
    <w:rsid w:val="008D7CF7"/>
    <w:rsid w:val="00905CC7"/>
    <w:rsid w:val="0091218B"/>
    <w:rsid w:val="00914890"/>
    <w:rsid w:val="00914D33"/>
    <w:rsid w:val="0092098B"/>
    <w:rsid w:val="00922037"/>
    <w:rsid w:val="00934F27"/>
    <w:rsid w:val="00941265"/>
    <w:rsid w:val="0095593F"/>
    <w:rsid w:val="00973CC9"/>
    <w:rsid w:val="009801A8"/>
    <w:rsid w:val="00987C24"/>
    <w:rsid w:val="0099680F"/>
    <w:rsid w:val="009A425D"/>
    <w:rsid w:val="009B1070"/>
    <w:rsid w:val="009E6F8E"/>
    <w:rsid w:val="00A0211F"/>
    <w:rsid w:val="00A02596"/>
    <w:rsid w:val="00A04C23"/>
    <w:rsid w:val="00A10589"/>
    <w:rsid w:val="00A14542"/>
    <w:rsid w:val="00A21B4B"/>
    <w:rsid w:val="00A3444D"/>
    <w:rsid w:val="00A40B58"/>
    <w:rsid w:val="00A4755C"/>
    <w:rsid w:val="00A47E4F"/>
    <w:rsid w:val="00A55539"/>
    <w:rsid w:val="00A56654"/>
    <w:rsid w:val="00A56DA0"/>
    <w:rsid w:val="00A72B56"/>
    <w:rsid w:val="00A84538"/>
    <w:rsid w:val="00AC537E"/>
    <w:rsid w:val="00AC59B2"/>
    <w:rsid w:val="00AD6775"/>
    <w:rsid w:val="00AE54D3"/>
    <w:rsid w:val="00AE788F"/>
    <w:rsid w:val="00AF05E5"/>
    <w:rsid w:val="00B070C8"/>
    <w:rsid w:val="00B31B70"/>
    <w:rsid w:val="00B44ED1"/>
    <w:rsid w:val="00B67497"/>
    <w:rsid w:val="00B7733D"/>
    <w:rsid w:val="00B775AE"/>
    <w:rsid w:val="00B778A2"/>
    <w:rsid w:val="00B81AD2"/>
    <w:rsid w:val="00B906C5"/>
    <w:rsid w:val="00BA4AD4"/>
    <w:rsid w:val="00BB296E"/>
    <w:rsid w:val="00BD2BD1"/>
    <w:rsid w:val="00BF2F2F"/>
    <w:rsid w:val="00BF41D0"/>
    <w:rsid w:val="00C02E05"/>
    <w:rsid w:val="00C1788E"/>
    <w:rsid w:val="00C25ADB"/>
    <w:rsid w:val="00C30D3F"/>
    <w:rsid w:val="00C4335B"/>
    <w:rsid w:val="00C518CB"/>
    <w:rsid w:val="00C64840"/>
    <w:rsid w:val="00CC3D77"/>
    <w:rsid w:val="00CC3EA3"/>
    <w:rsid w:val="00CD16A6"/>
    <w:rsid w:val="00CE4AFE"/>
    <w:rsid w:val="00D11977"/>
    <w:rsid w:val="00D17F33"/>
    <w:rsid w:val="00D4271B"/>
    <w:rsid w:val="00D64308"/>
    <w:rsid w:val="00D81D31"/>
    <w:rsid w:val="00D86EF1"/>
    <w:rsid w:val="00D94377"/>
    <w:rsid w:val="00D962A1"/>
    <w:rsid w:val="00DA6A78"/>
    <w:rsid w:val="00DB58BE"/>
    <w:rsid w:val="00DC1008"/>
    <w:rsid w:val="00DD26B7"/>
    <w:rsid w:val="00DF2A42"/>
    <w:rsid w:val="00E01268"/>
    <w:rsid w:val="00E0390C"/>
    <w:rsid w:val="00E1648E"/>
    <w:rsid w:val="00E228EB"/>
    <w:rsid w:val="00E318B0"/>
    <w:rsid w:val="00E41B80"/>
    <w:rsid w:val="00E445CD"/>
    <w:rsid w:val="00E51B6F"/>
    <w:rsid w:val="00E54FAF"/>
    <w:rsid w:val="00E84D89"/>
    <w:rsid w:val="00EA24C9"/>
    <w:rsid w:val="00F1047C"/>
    <w:rsid w:val="00F22ADB"/>
    <w:rsid w:val="00F241B2"/>
    <w:rsid w:val="00F30304"/>
    <w:rsid w:val="00F32C7B"/>
    <w:rsid w:val="00F366E9"/>
    <w:rsid w:val="00F41BEC"/>
    <w:rsid w:val="00F472ED"/>
    <w:rsid w:val="00F61574"/>
    <w:rsid w:val="00F61813"/>
    <w:rsid w:val="00F63822"/>
    <w:rsid w:val="00F7431B"/>
    <w:rsid w:val="00F9043D"/>
    <w:rsid w:val="00F96F67"/>
    <w:rsid w:val="00F970C1"/>
    <w:rsid w:val="00FA304C"/>
    <w:rsid w:val="00FC029C"/>
    <w:rsid w:val="00FD68E7"/>
    <w:rsid w:val="00FF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1A99"/>
  <w15:chartTrackingRefBased/>
  <w15:docId w15:val="{049590E4-7DD2-FD40-A808-A361AEC7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B2"/>
    <w:rPr>
      <w:rFonts w:ascii="Cambria" w:eastAsia="Cambria" w:hAnsi="Cambria" w:cs="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1B2"/>
    <w:pPr>
      <w:ind w:left="720"/>
      <w:contextualSpacing/>
    </w:p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F241B2"/>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F241B2"/>
    <w:rPr>
      <w:rFonts w:ascii="Cambria" w:eastAsia="Cambria" w:hAnsi="Cambria" w:cs="Cambria"/>
      <w:sz w:val="20"/>
      <w:szCs w:val="20"/>
      <w:lang w:eastAsia="en-GB"/>
    </w:rPr>
  </w:style>
  <w:style w:type="character" w:styleId="FootnoteReference">
    <w:name w:val="footnote reference"/>
    <w:aliases w:val="Footnotes refss,Footnote number,Footnote,NO,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F241B2"/>
    <w:rPr>
      <w:vertAlign w:val="superscript"/>
    </w:rPr>
  </w:style>
  <w:style w:type="paragraph" w:styleId="EndnoteText">
    <w:name w:val="endnote text"/>
    <w:basedOn w:val="Normal"/>
    <w:link w:val="EndnoteTextChar"/>
    <w:uiPriority w:val="99"/>
    <w:unhideWhenUsed/>
    <w:rsid w:val="00A72B56"/>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9"/>
    <w:rsid w:val="00A72B56"/>
    <w:rPr>
      <w:rFonts w:ascii="Arial" w:hAnsi="Arial"/>
      <w:sz w:val="20"/>
      <w:szCs w:val="20"/>
    </w:rPr>
  </w:style>
  <w:style w:type="character" w:styleId="EndnoteReference">
    <w:name w:val="endnote reference"/>
    <w:basedOn w:val="DefaultParagraphFont"/>
    <w:uiPriority w:val="99"/>
    <w:unhideWhenUsed/>
    <w:rsid w:val="00A72B56"/>
    <w:rPr>
      <w:vertAlign w:val="superscript"/>
    </w:rPr>
  </w:style>
  <w:style w:type="character" w:styleId="Hyperlink">
    <w:name w:val="Hyperlink"/>
    <w:basedOn w:val="DefaultParagraphFont"/>
    <w:uiPriority w:val="99"/>
    <w:unhideWhenUsed/>
    <w:rsid w:val="00A72B56"/>
    <w:rPr>
      <w:color w:val="0563C1" w:themeColor="hyperlink"/>
      <w:u w:val="single"/>
    </w:rPr>
  </w:style>
  <w:style w:type="character" w:customStyle="1" w:styleId="apple-converted-space">
    <w:name w:val="apple-converted-space"/>
    <w:basedOn w:val="DefaultParagraphFont"/>
    <w:rsid w:val="00A72B56"/>
  </w:style>
  <w:style w:type="character" w:styleId="UnresolvedMention">
    <w:name w:val="Unresolved Mention"/>
    <w:basedOn w:val="DefaultParagraphFont"/>
    <w:uiPriority w:val="99"/>
    <w:semiHidden/>
    <w:unhideWhenUsed/>
    <w:rsid w:val="0042187C"/>
    <w:rPr>
      <w:color w:val="605E5C"/>
      <w:shd w:val="clear" w:color="auto" w:fill="E1DFDD"/>
    </w:rPr>
  </w:style>
  <w:style w:type="paragraph" w:styleId="Footer">
    <w:name w:val="footer"/>
    <w:basedOn w:val="Normal"/>
    <w:link w:val="FooterChar"/>
    <w:uiPriority w:val="99"/>
    <w:unhideWhenUsed/>
    <w:rsid w:val="00593298"/>
    <w:pPr>
      <w:tabs>
        <w:tab w:val="center" w:pos="4513"/>
        <w:tab w:val="right" w:pos="9026"/>
      </w:tabs>
    </w:pPr>
  </w:style>
  <w:style w:type="character" w:customStyle="1" w:styleId="FooterChar">
    <w:name w:val="Footer Char"/>
    <w:basedOn w:val="DefaultParagraphFont"/>
    <w:link w:val="Footer"/>
    <w:uiPriority w:val="99"/>
    <w:rsid w:val="00593298"/>
    <w:rPr>
      <w:rFonts w:ascii="Cambria" w:eastAsia="Cambria" w:hAnsi="Cambria" w:cs="Cambria"/>
      <w:lang w:eastAsia="en-GB"/>
    </w:rPr>
  </w:style>
  <w:style w:type="character" w:styleId="PageNumber">
    <w:name w:val="page number"/>
    <w:basedOn w:val="DefaultParagraphFont"/>
    <w:uiPriority w:val="99"/>
    <w:semiHidden/>
    <w:unhideWhenUsed/>
    <w:rsid w:val="00593298"/>
  </w:style>
  <w:style w:type="paragraph" w:styleId="BalloonText">
    <w:name w:val="Balloon Text"/>
    <w:basedOn w:val="Normal"/>
    <w:link w:val="BalloonTextChar"/>
    <w:uiPriority w:val="99"/>
    <w:semiHidden/>
    <w:unhideWhenUsed/>
    <w:rsid w:val="00C178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788E"/>
    <w:rPr>
      <w:rFonts w:ascii="Times New Roman" w:eastAsia="Cambria" w:hAnsi="Times New Roman" w:cs="Times New Roman"/>
      <w:sz w:val="18"/>
      <w:szCs w:val="18"/>
      <w:lang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56DA0"/>
    <w:pPr>
      <w:spacing w:after="160" w:line="240" w:lineRule="exact"/>
      <w:jc w:val="both"/>
    </w:pPr>
    <w:rPr>
      <w:rFonts w:asciiTheme="minorHAnsi" w:eastAsiaTheme="minorHAnsi" w:hAnsiTheme="minorHAnsi" w:cstheme="minorBidi"/>
      <w:vertAlign w:val="superscript"/>
      <w:lang w:eastAsia="en-US"/>
    </w:rPr>
  </w:style>
  <w:style w:type="paragraph" w:styleId="Header">
    <w:name w:val="header"/>
    <w:basedOn w:val="Normal"/>
    <w:link w:val="HeaderChar"/>
    <w:uiPriority w:val="99"/>
    <w:unhideWhenUsed/>
    <w:rsid w:val="00E51B6F"/>
    <w:pPr>
      <w:tabs>
        <w:tab w:val="center" w:pos="4513"/>
        <w:tab w:val="right" w:pos="9026"/>
      </w:tabs>
    </w:pPr>
  </w:style>
  <w:style w:type="character" w:customStyle="1" w:styleId="HeaderChar">
    <w:name w:val="Header Char"/>
    <w:basedOn w:val="DefaultParagraphFont"/>
    <w:link w:val="Header"/>
    <w:uiPriority w:val="99"/>
    <w:rsid w:val="00E51B6F"/>
    <w:rPr>
      <w:rFonts w:ascii="Cambria" w:eastAsia="Cambria" w:hAnsi="Cambria" w:cs="Cambr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royalcommission.gov.au/system/files/2020-03/COVID-19%20Statement%20of%20concern.pdf" TargetMode="External"/><Relationship Id="rId13" Type="http://schemas.openxmlformats.org/officeDocument/2006/relationships/hyperlink" Target="mailto:marysayers@cyda.org.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eo@neda.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therine.mcalpine@inclusionaustralia.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S@pwd.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o@afdo.org.au" TargetMode="External"/><Relationship Id="rId23" Type="http://schemas.openxmlformats.org/officeDocument/2006/relationships/fontTable" Target="fontTable.xml"/><Relationship Id="rId10" Type="http://schemas.openxmlformats.org/officeDocument/2006/relationships/hyperlink" Target="mailto:damiang@fpdn.org.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mailto:ceo@dana.org.au"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da.org.au/wp-content/uploads/2013/12/STV_Background_Paper_FINAL.pdf" TargetMode="External"/><Relationship Id="rId13" Type="http://schemas.openxmlformats.org/officeDocument/2006/relationships/hyperlink" Target="https://www.ag.gov.au/Consultations/Documents/Convention-on-the-rights-of-persons-with-disabilities/Australias-draft-combined-second-and-third-periodic-report.pdf" TargetMode="External"/><Relationship Id="rId3" Type="http://schemas.openxmlformats.org/officeDocument/2006/relationships/hyperlink" Target="https://www.pwc.com.au/industry/government/assets/disability-in-australia.pdf" TargetMode="External"/><Relationship Id="rId7" Type="http://schemas.openxmlformats.org/officeDocument/2006/relationships/hyperlink" Target="http://dpoa.org.au/violence-abuse-exploitation-neglect-people-disability-australia-available-data-march-2019/violence-against-people-with-disability_dpoa_march-2019/" TargetMode="External"/><Relationship Id="rId12" Type="http://schemas.openxmlformats.org/officeDocument/2006/relationships/hyperlink" Target="https://www.aihw.gov.au/getmedia/088848dc-906d-4a8b-aa09-79df0f943984/aihw-aus-214-aw17.pdf.aspx?inline=true" TargetMode="External"/><Relationship Id="rId2" Type="http://schemas.openxmlformats.org/officeDocument/2006/relationships/hyperlink" Target="https://www.aihw.gov.au/reports/australias-health/australias-health-2018/contents/table-of-contents" TargetMode="External"/><Relationship Id="rId1" Type="http://schemas.openxmlformats.org/officeDocument/2006/relationships/hyperlink" Target="https://pwd.org.au/wp-content/uploads/2019/06/CRPD_Civil_Society_Report_Word.pdf" TargetMode="External"/><Relationship Id="rId6" Type="http://schemas.openxmlformats.org/officeDocument/2006/relationships/hyperlink" Target="https://pwd.org.au/wp-content/uploads/2019/06/CRPD_Civil_Society_Report_Word.pdf" TargetMode="External"/><Relationship Id="rId11" Type="http://schemas.openxmlformats.org/officeDocument/2006/relationships/hyperlink" Target="https://www.ag.gov.au/Consultations/Documents/Convention-on-the-rights-of-persons-with-disabilities/Australias-draft-combined-second-and-third-periodic-report.pdf" TargetMode="External"/><Relationship Id="rId5" Type="http://schemas.openxmlformats.org/officeDocument/2006/relationships/hyperlink" Target="https://www.anao.gov.au/work/performance-audit/qualifying-disability-support-pension" TargetMode="External"/><Relationship Id="rId10" Type="http://schemas.openxmlformats.org/officeDocument/2006/relationships/hyperlink" Target="https://www.aihw.gov.au/getmedia/088848dc-906d-4a8b-aa09-79df0f943984/aihw-aus-214-aw17.pdf.aspx?inline=true" TargetMode="External"/><Relationship Id="rId4" Type="http://schemas.openxmlformats.org/officeDocument/2006/relationships/hyperlink" Target="https://www.aihw.gov.au/getmedia/088848dc-906d-4a8b-aa09-79df0f943984/aihw-aus-214-aw17.pdf.aspx?inline=true" TargetMode="External"/><Relationship Id="rId9" Type="http://schemas.openxmlformats.org/officeDocument/2006/relationships/hyperlink" Target="http://dpoa.org.au/2017-18-federal-budget-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651D-AFF6-0C4C-AE65-09DA51A8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37</cp:revision>
  <dcterms:created xsi:type="dcterms:W3CDTF">2020-04-02T01:16:00Z</dcterms:created>
  <dcterms:modified xsi:type="dcterms:W3CDTF">2020-04-02T05:02:00Z</dcterms:modified>
</cp:coreProperties>
</file>