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D423E" w14:textId="5DA3BBA6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B31B34"/>
          <w:sz w:val="20"/>
          <w:szCs w:val="20"/>
          <w:lang w:eastAsia="en-GB"/>
        </w:rPr>
        <w:fldChar w:fldCharType="begin"/>
      </w:r>
      <w:r w:rsidRPr="009B1DE1">
        <w:rPr>
          <w:rFonts w:ascii="Times New Roman" w:eastAsia="Times New Roman" w:hAnsi="Times New Roman" w:cs="Times New Roman"/>
          <w:color w:val="B31B34"/>
          <w:sz w:val="20"/>
          <w:szCs w:val="20"/>
          <w:lang w:eastAsia="en-GB"/>
        </w:rPr>
        <w:instrText xml:space="preserve"> INCLUDEPICTURE "/var/folders/qh/r570_w3903q6rjd61dmb7fcm0000gn/T/com.microsoft.Word/WebArchiveCopyPasteTempFiles/cidimage005.jpg@01D74D80.38377470" \* MERGEFORMATINET </w:instrText>
      </w:r>
      <w:r w:rsidRPr="009B1DE1">
        <w:rPr>
          <w:rFonts w:ascii="Times New Roman" w:eastAsia="Times New Roman" w:hAnsi="Times New Roman" w:cs="Times New Roman"/>
          <w:color w:val="B31B34"/>
          <w:sz w:val="20"/>
          <w:szCs w:val="20"/>
          <w:lang w:eastAsia="en-GB"/>
        </w:rPr>
        <w:fldChar w:fldCharType="separate"/>
      </w:r>
      <w:r w:rsidRPr="009B1DE1">
        <w:rPr>
          <w:rFonts w:ascii="Times New Roman" w:eastAsia="Times New Roman" w:hAnsi="Times New Roman" w:cs="Times New Roman"/>
          <w:noProof/>
          <w:color w:val="B31B34"/>
          <w:sz w:val="20"/>
          <w:szCs w:val="20"/>
          <w:lang w:eastAsia="en-GB"/>
        </w:rPr>
        <w:drawing>
          <wp:inline distT="0" distB="0" distL="0" distR="0" wp14:anchorId="75085C63" wp14:editId="2E17AF10">
            <wp:extent cx="1397000" cy="10541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1DE1">
        <w:rPr>
          <w:rFonts w:ascii="Times New Roman" w:eastAsia="Times New Roman" w:hAnsi="Times New Roman" w:cs="Times New Roman"/>
          <w:color w:val="B31B34"/>
          <w:sz w:val="20"/>
          <w:szCs w:val="20"/>
          <w:lang w:eastAsia="en-GB"/>
        </w:rPr>
        <w:fldChar w:fldCharType="end"/>
      </w:r>
    </w:p>
    <w:p w14:paraId="49731D2A" w14:textId="77777777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B31B34"/>
          <w:sz w:val="20"/>
          <w:szCs w:val="20"/>
          <w:lang w:eastAsia="en-GB"/>
        </w:rPr>
        <w:t>THE SENATE</w:t>
      </w:r>
    </w:p>
    <w:p w14:paraId="6032A986" w14:textId="77777777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B31B34"/>
          <w:sz w:val="20"/>
          <w:szCs w:val="20"/>
          <w:lang w:eastAsia="en-GB"/>
        </w:rPr>
        <w:t> </w:t>
      </w:r>
    </w:p>
    <w:p w14:paraId="129E6EA5" w14:textId="77777777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b/>
          <w:bCs/>
          <w:color w:val="B31B34"/>
          <w:sz w:val="20"/>
          <w:szCs w:val="20"/>
          <w:lang w:eastAsia="en-GB"/>
        </w:rPr>
        <w:t>STANDING COMMITTEE ON COMMUNITY AFFAIRS</w:t>
      </w:r>
    </w:p>
    <w:p w14:paraId="6307782C" w14:textId="77777777" w:rsidR="009B1DE1" w:rsidRPr="009B1DE1" w:rsidRDefault="009B1DE1" w:rsidP="009B1DE1">
      <w:pPr>
        <w:ind w:left="284" w:right="28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b/>
          <w:bCs/>
          <w:color w:val="B31B34"/>
          <w:sz w:val="20"/>
          <w:szCs w:val="20"/>
          <w:lang w:eastAsia="en-GB"/>
        </w:rPr>
        <w:t>References Committee</w:t>
      </w:r>
    </w:p>
    <w:p w14:paraId="309A0DB9" w14:textId="77777777" w:rsidR="009B1DE1" w:rsidRPr="009B1DE1" w:rsidRDefault="009B1DE1" w:rsidP="009B1DE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210D2E9A" w14:textId="77777777" w:rsidR="009B1DE1" w:rsidRPr="009B1DE1" w:rsidRDefault="009B1DE1" w:rsidP="009B1DE1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5B675B50" w14:textId="77777777" w:rsidR="009B1DE1" w:rsidRPr="009B1DE1" w:rsidRDefault="009B1DE1" w:rsidP="009B1DE1">
      <w:pPr>
        <w:spacing w:before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Inquiry into the purpose, intent and adequacy of the Disability Support Pension</w:t>
      </w:r>
    </w:p>
    <w:p w14:paraId="2726FFE7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1E3413B7" w14:textId="77777777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SENATE COMMUNITY AFFAIRS</w:t>
      </w:r>
    </w:p>
    <w:p w14:paraId="4EE5224E" w14:textId="77777777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GB"/>
        </w:rPr>
        <w:t>REFERENCES COMMITTEE</w:t>
      </w:r>
    </w:p>
    <w:p w14:paraId="4761E779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6"/>
          <w:szCs w:val="26"/>
          <w:lang w:eastAsia="en-GB"/>
        </w:rPr>
        <w:t> </w:t>
      </w:r>
    </w:p>
    <w:p w14:paraId="11F9DE55" w14:textId="77777777" w:rsidR="009B1DE1" w:rsidRPr="009B1DE1" w:rsidRDefault="009B1DE1" w:rsidP="009B1DE1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GB"/>
        </w:rPr>
        <w:t>INQUIRY INTO THE PURPOSE, INTENT AND ADEQUACY OF THE DISABILITY SUPPORT PENSION</w:t>
      </w:r>
    </w:p>
    <w:p w14:paraId="39D32065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  <w:t> </w:t>
      </w:r>
    </w:p>
    <w:p w14:paraId="738EA166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The purpose, intent and adequacy of the Disability Support Pension (DSP), with specific reference to:</w:t>
      </w:r>
    </w:p>
    <w:p w14:paraId="41D2B6AC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4BB6BE9F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(a)        the purpose of the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DSP;</w:t>
      </w:r>
      <w:proofErr w:type="gramEnd"/>
    </w:p>
    <w:p w14:paraId="3CBBC74F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0AD9EA9C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(b)        the DSP eligibility criteria, assessment and determination, including the need for health assessments and medical evidence and the right to review and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appeal;</w:t>
      </w:r>
      <w:proofErr w:type="gramEnd"/>
    </w:p>
    <w:p w14:paraId="650A0C08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4D7C72EF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(c)        the impact of geography, age and other characteristics on the number of people receiving the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DSP;</w:t>
      </w:r>
      <w:proofErr w:type="gramEnd"/>
    </w:p>
    <w:p w14:paraId="3A522779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7CC10EF7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(d)        the impact of the DSP on a disabled person’s ability to find long term, sustainable and appropriate, employment within the open labour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market;</w:t>
      </w:r>
      <w:proofErr w:type="gramEnd"/>
    </w:p>
    <w:p w14:paraId="15681AE9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55DD15D0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(e)        the capacity of the DSP to support persons with disabilities, chronic conditions and ill health, including its capacity to facilitate and support labour market participation where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appropriate;</w:t>
      </w:r>
      <w:proofErr w:type="gramEnd"/>
    </w:p>
    <w:p w14:paraId="1D9ABD1B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545587E7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(f)        discrimination within the labour market and its impact on employment, unemployment and underemployment of persons with disabilities and their support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networks;</w:t>
      </w:r>
      <w:proofErr w:type="gramEnd"/>
    </w:p>
    <w:p w14:paraId="704B939D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1E6AE10D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(g)        the adequacy of the DSP and whether it allows people to maintain an acceptable standard of living in line with community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expectations;</w:t>
      </w:r>
      <w:proofErr w:type="gramEnd"/>
    </w:p>
    <w:p w14:paraId="054882AC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49C9B6E2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(h)        the appropriateness of current arrangements for supporting disabled people experiencing insecure employment, inconsistent employment, precarious hours in the workforce; and inequitable workplace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practices;</w:t>
      </w:r>
      <w:proofErr w:type="gramEnd"/>
    </w:p>
    <w:p w14:paraId="5A79D0FE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0E5398C3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(</w:t>
      </w:r>
      <w:proofErr w:type="spell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i</w:t>
      </w:r>
      <w:proofErr w:type="spellEnd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 xml:space="preserve">)         the economic benefits of improved income support payments and supports for persons with disabilities, their immediate households and broader support services and </w:t>
      </w:r>
      <w:proofErr w:type="gramStart"/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networks;</w:t>
      </w:r>
      <w:proofErr w:type="gramEnd"/>
    </w:p>
    <w:p w14:paraId="38182750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11A903EE" w14:textId="77777777" w:rsidR="009B1DE1" w:rsidRPr="009B1DE1" w:rsidRDefault="009B1DE1" w:rsidP="009B1DE1">
      <w:pPr>
        <w:ind w:left="720" w:hanging="720"/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(j)         the relative merits of alternative investments in other programs to improve the standard of living of persons with disabilities; and</w:t>
      </w:r>
    </w:p>
    <w:p w14:paraId="1C08691A" w14:textId="77777777" w:rsidR="009B1DE1" w:rsidRPr="009B1DE1" w:rsidRDefault="009B1DE1" w:rsidP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 </w:t>
      </w:r>
    </w:p>
    <w:p w14:paraId="0A1C078E" w14:textId="2613A2C4" w:rsidR="00696A55" w:rsidRPr="009B1DE1" w:rsidRDefault="009B1DE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en-GB"/>
        </w:rPr>
      </w:pPr>
      <w:r w:rsidRPr="009B1DE1">
        <w:rPr>
          <w:rFonts w:ascii="Times New Roman" w:eastAsia="Times New Roman" w:hAnsi="Times New Roman" w:cs="Times New Roman"/>
          <w:color w:val="000000"/>
          <w:sz w:val="22"/>
          <w:szCs w:val="22"/>
          <w:lang w:eastAsia="en-GB"/>
        </w:rPr>
        <w:t>(k)        any related matters.</w:t>
      </w:r>
    </w:p>
    <w:sectPr w:rsidR="00696A55" w:rsidRPr="009B1DE1" w:rsidSect="0055269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E1"/>
    <w:rsid w:val="00250D78"/>
    <w:rsid w:val="0055269D"/>
    <w:rsid w:val="009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BCA95"/>
  <w15:chartTrackingRefBased/>
  <w15:docId w15:val="{F34B386D-1645-9644-ABDE-A049D68C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1DE1"/>
  </w:style>
  <w:style w:type="character" w:styleId="Hyperlink">
    <w:name w:val="Hyperlink"/>
    <w:basedOn w:val="DefaultParagraphFont"/>
    <w:uiPriority w:val="99"/>
    <w:semiHidden/>
    <w:unhideWhenUsed/>
    <w:rsid w:val="009B1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Comms - Women With Disabilities Australia</dc:creator>
  <cp:keywords/>
  <dc:description/>
  <cp:lastModifiedBy>Comms - Women With Disabilities Australia</cp:lastModifiedBy>
  <cp:revision>1</cp:revision>
  <dcterms:created xsi:type="dcterms:W3CDTF">2021-05-20T04:08:00Z</dcterms:created>
  <dcterms:modified xsi:type="dcterms:W3CDTF">2021-05-20T04:09:00Z</dcterms:modified>
</cp:coreProperties>
</file>