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886F6" w14:textId="64C1C22D" w:rsidR="00BA44FD" w:rsidRPr="00EE2395" w:rsidRDefault="00F27D95" w:rsidP="008E1C6F">
      <w:pPr>
        <w:pStyle w:val="BodyText"/>
        <w:tabs>
          <w:tab w:val="left" w:pos="3261"/>
        </w:tabs>
        <w:spacing w:line="276" w:lineRule="auto"/>
        <w:ind w:left="1701"/>
        <w:rPr>
          <w:rFonts w:ascii="Proxima Nova" w:hAnsi="Proxima Nova"/>
          <w:sz w:val="24"/>
          <w:szCs w:val="24"/>
        </w:rPr>
      </w:pPr>
      <w:r>
        <w:rPr>
          <w:rFonts w:ascii="Proxima Nova" w:hAnsi="Proxima Nova"/>
          <w:noProof/>
          <w:sz w:val="24"/>
          <w:szCs w:val="24"/>
          <w:lang w:val="en-AU"/>
        </w:rPr>
        <w:drawing>
          <wp:anchor distT="0" distB="0" distL="114300" distR="114300" simplePos="0" relativeHeight="251659264" behindDoc="0" locked="0" layoutInCell="1" allowOverlap="1" wp14:anchorId="3C50A8D1" wp14:editId="77FF0394">
            <wp:simplePos x="0" y="0"/>
            <wp:positionH relativeFrom="column">
              <wp:posOffset>1892300</wp:posOffset>
            </wp:positionH>
            <wp:positionV relativeFrom="paragraph">
              <wp:posOffset>63500</wp:posOffset>
            </wp:positionV>
            <wp:extent cx="1686560" cy="763695"/>
            <wp:effectExtent l="0" t="0" r="2540" b="0"/>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6560" cy="763695"/>
                    </a:xfrm>
                    <a:prstGeom prst="rect">
                      <a:avLst/>
                    </a:prstGeom>
                  </pic:spPr>
                </pic:pic>
              </a:graphicData>
            </a:graphic>
            <wp14:sizeRelH relativeFrom="page">
              <wp14:pctWidth>0</wp14:pctWidth>
            </wp14:sizeRelH>
            <wp14:sizeRelV relativeFrom="page">
              <wp14:pctHeight>0</wp14:pctHeight>
            </wp14:sizeRelV>
          </wp:anchor>
        </w:drawing>
      </w:r>
    </w:p>
    <w:p w14:paraId="47BE42F7" w14:textId="592CDCBD" w:rsidR="00BA44FD" w:rsidRPr="00EE2395" w:rsidRDefault="00BA44FD" w:rsidP="0099370C">
      <w:pPr>
        <w:pStyle w:val="BodyText"/>
        <w:tabs>
          <w:tab w:val="left" w:pos="3261"/>
        </w:tabs>
        <w:spacing w:line="276" w:lineRule="auto"/>
        <w:ind w:left="0"/>
        <w:rPr>
          <w:rFonts w:ascii="Proxima Nova" w:hAnsi="Proxima Nova"/>
          <w:sz w:val="24"/>
          <w:szCs w:val="24"/>
        </w:rPr>
      </w:pPr>
    </w:p>
    <w:p w14:paraId="691BCF07" w14:textId="77777777" w:rsidR="00BA44FD" w:rsidRPr="00EE2395" w:rsidRDefault="00BA44FD" w:rsidP="0099370C">
      <w:pPr>
        <w:pStyle w:val="BodyText"/>
        <w:tabs>
          <w:tab w:val="left" w:pos="3261"/>
        </w:tabs>
        <w:spacing w:before="11" w:line="276" w:lineRule="auto"/>
        <w:ind w:left="0"/>
        <w:rPr>
          <w:rFonts w:ascii="Proxima Nova" w:hAnsi="Proxima Nova"/>
          <w:sz w:val="24"/>
          <w:szCs w:val="24"/>
        </w:rPr>
      </w:pPr>
    </w:p>
    <w:p w14:paraId="114A6B98" w14:textId="77777777" w:rsidR="00F27D95" w:rsidRDefault="00F27D95" w:rsidP="008E1C6F">
      <w:pPr>
        <w:pStyle w:val="Title"/>
        <w:tabs>
          <w:tab w:val="left" w:pos="3261"/>
        </w:tabs>
        <w:spacing w:line="276" w:lineRule="auto"/>
        <w:ind w:left="567" w:right="1737"/>
        <w:outlineLvl w:val="0"/>
        <w:rPr>
          <w:rFonts w:ascii="Proxima Nova" w:hAnsi="Proxima Nova"/>
          <w:color w:val="83198E"/>
          <w:sz w:val="40"/>
          <w:szCs w:val="40"/>
        </w:rPr>
      </w:pPr>
    </w:p>
    <w:p w14:paraId="28A16670" w14:textId="31DC0D49" w:rsidR="0038129B" w:rsidRPr="0099370C" w:rsidRDefault="005F4785" w:rsidP="008E1C6F">
      <w:pPr>
        <w:pStyle w:val="Title"/>
        <w:tabs>
          <w:tab w:val="left" w:pos="3261"/>
        </w:tabs>
        <w:spacing w:line="276" w:lineRule="auto"/>
        <w:ind w:left="1134" w:right="1737"/>
        <w:outlineLvl w:val="0"/>
        <w:rPr>
          <w:rFonts w:ascii="Proxima Nova" w:hAnsi="Proxima Nova"/>
          <w:color w:val="83198E"/>
          <w:sz w:val="32"/>
          <w:szCs w:val="32"/>
        </w:rPr>
      </w:pPr>
      <w:r w:rsidRPr="0099370C">
        <w:rPr>
          <w:rFonts w:ascii="Proxima Nova" w:hAnsi="Proxima Nova"/>
          <w:color w:val="83198E"/>
          <w:sz w:val="32"/>
          <w:szCs w:val="32"/>
        </w:rPr>
        <w:t xml:space="preserve">Women With Disabilities Australia </w:t>
      </w:r>
      <w:r w:rsidR="0099370C" w:rsidRPr="0099370C">
        <w:rPr>
          <w:rFonts w:ascii="Proxima Nova" w:hAnsi="Proxima Nova"/>
          <w:color w:val="83198E"/>
          <w:sz w:val="32"/>
          <w:szCs w:val="32"/>
        </w:rPr>
        <w:t>(WWDA)</w:t>
      </w:r>
      <w:r w:rsidRPr="0099370C">
        <w:rPr>
          <w:rFonts w:ascii="Proxima Nova" w:hAnsi="Proxima Nova"/>
          <w:color w:val="83198E"/>
          <w:sz w:val="32"/>
          <w:szCs w:val="32"/>
        </w:rPr>
        <w:br/>
        <w:t xml:space="preserve">National Alliance Policy Advisory Group </w:t>
      </w:r>
      <w:r w:rsidR="00464CBC" w:rsidRPr="0099370C">
        <w:rPr>
          <w:rFonts w:ascii="Proxima Nova" w:hAnsi="Proxima Nova"/>
          <w:color w:val="83198E"/>
          <w:sz w:val="32"/>
          <w:szCs w:val="32"/>
        </w:rPr>
        <w:br/>
      </w:r>
    </w:p>
    <w:p w14:paraId="02DCE946" w14:textId="16823643" w:rsidR="00BA44FD" w:rsidRPr="0099370C" w:rsidRDefault="006F4E50" w:rsidP="008E1C6F">
      <w:pPr>
        <w:tabs>
          <w:tab w:val="left" w:pos="3261"/>
        </w:tabs>
        <w:spacing w:line="276" w:lineRule="auto"/>
        <w:ind w:left="1134" w:right="1737"/>
        <w:jc w:val="center"/>
        <w:rPr>
          <w:rFonts w:ascii="Proxima Nova" w:hAnsi="Proxima Nova"/>
          <w:b/>
          <w:color w:val="000000" w:themeColor="text1"/>
          <w:sz w:val="28"/>
          <w:szCs w:val="28"/>
        </w:rPr>
      </w:pPr>
      <w:r w:rsidRPr="0099370C">
        <w:rPr>
          <w:rFonts w:ascii="Proxima Nova" w:hAnsi="Proxima Nova"/>
          <w:b/>
          <w:color w:val="000000" w:themeColor="text1"/>
          <w:sz w:val="28"/>
          <w:szCs w:val="28"/>
        </w:rPr>
        <w:t>Terms</w:t>
      </w:r>
      <w:r w:rsidRPr="0099370C">
        <w:rPr>
          <w:rFonts w:ascii="Proxima Nova" w:hAnsi="Proxima Nova"/>
          <w:b/>
          <w:color w:val="000000" w:themeColor="text1"/>
          <w:spacing w:val="-3"/>
          <w:sz w:val="28"/>
          <w:szCs w:val="28"/>
        </w:rPr>
        <w:t xml:space="preserve"> </w:t>
      </w:r>
      <w:r w:rsidRPr="0099370C">
        <w:rPr>
          <w:rFonts w:ascii="Proxima Nova" w:hAnsi="Proxima Nova"/>
          <w:b/>
          <w:color w:val="000000" w:themeColor="text1"/>
          <w:sz w:val="28"/>
          <w:szCs w:val="28"/>
        </w:rPr>
        <w:t>of</w:t>
      </w:r>
      <w:r w:rsidR="00464CBC" w:rsidRPr="0099370C">
        <w:rPr>
          <w:rFonts w:ascii="Proxima Nova" w:hAnsi="Proxima Nova"/>
          <w:b/>
          <w:color w:val="000000" w:themeColor="text1"/>
          <w:spacing w:val="-2"/>
          <w:sz w:val="28"/>
          <w:szCs w:val="28"/>
        </w:rPr>
        <w:t xml:space="preserve"> </w:t>
      </w:r>
      <w:r w:rsidRPr="0099370C">
        <w:rPr>
          <w:rFonts w:ascii="Proxima Nova" w:hAnsi="Proxima Nova"/>
          <w:b/>
          <w:color w:val="000000" w:themeColor="text1"/>
          <w:sz w:val="28"/>
          <w:szCs w:val="28"/>
        </w:rPr>
        <w:t>Reference</w:t>
      </w:r>
    </w:p>
    <w:p w14:paraId="0FF510D3" w14:textId="1D0F2088" w:rsidR="00BA44FD" w:rsidRPr="00EE2395" w:rsidRDefault="00F27D95" w:rsidP="00D810ED">
      <w:pPr>
        <w:tabs>
          <w:tab w:val="left" w:pos="3261"/>
        </w:tabs>
        <w:spacing w:line="276" w:lineRule="auto"/>
        <w:ind w:left="1134" w:right="1737"/>
        <w:jc w:val="center"/>
      </w:pPr>
      <w:r w:rsidRPr="0099370C">
        <w:rPr>
          <w:rFonts w:ascii="Proxima Nova" w:hAnsi="Proxima Nova"/>
          <w:b/>
          <w:color w:val="000000" w:themeColor="text1"/>
          <w:sz w:val="28"/>
          <w:szCs w:val="28"/>
        </w:rPr>
        <w:t>2021-</w:t>
      </w:r>
      <w:r w:rsidR="005F4785" w:rsidRPr="0099370C">
        <w:rPr>
          <w:rFonts w:ascii="Proxima Nova" w:hAnsi="Proxima Nova"/>
          <w:b/>
          <w:color w:val="000000" w:themeColor="text1"/>
          <w:sz w:val="28"/>
          <w:szCs w:val="28"/>
        </w:rPr>
        <w:t>2024</w:t>
      </w:r>
    </w:p>
    <w:p w14:paraId="4CB54BC9" w14:textId="77777777" w:rsidR="00F27D95" w:rsidRDefault="00F27D95" w:rsidP="0099370C">
      <w:pPr>
        <w:pStyle w:val="Heading2"/>
        <w:spacing w:line="276" w:lineRule="auto"/>
        <w:ind w:left="0" w:firstLine="0"/>
        <w:rPr>
          <w:rFonts w:ascii="Proxima Nova" w:hAnsi="Proxima Nova"/>
          <w:color w:val="761A7F"/>
          <w:sz w:val="28"/>
          <w:szCs w:val="28"/>
        </w:rPr>
      </w:pPr>
    </w:p>
    <w:p w14:paraId="6CC150E8" w14:textId="77777777" w:rsidR="001C31D6" w:rsidRDefault="006F4E50" w:rsidP="0099370C">
      <w:pPr>
        <w:pStyle w:val="Heading2"/>
        <w:spacing w:line="276" w:lineRule="auto"/>
        <w:ind w:left="0" w:firstLine="0"/>
        <w:rPr>
          <w:rFonts w:ascii="Proxima Nova" w:hAnsi="Proxima Nova"/>
          <w:color w:val="761A7F"/>
          <w:sz w:val="26"/>
          <w:szCs w:val="26"/>
        </w:rPr>
      </w:pPr>
      <w:r w:rsidRPr="008E1C6F">
        <w:rPr>
          <w:rFonts w:ascii="Proxima Nova" w:hAnsi="Proxima Nova"/>
          <w:color w:val="761A7F"/>
          <w:sz w:val="26"/>
          <w:szCs w:val="26"/>
        </w:rPr>
        <w:t>Introduction</w:t>
      </w:r>
    </w:p>
    <w:p w14:paraId="11CEC72B" w14:textId="7AAD7DD5" w:rsidR="005F4785" w:rsidRPr="0099370C" w:rsidRDefault="00F27D95" w:rsidP="001C31D6">
      <w:pPr>
        <w:pStyle w:val="Heading2"/>
        <w:spacing w:line="276" w:lineRule="auto"/>
        <w:ind w:left="0" w:firstLine="0"/>
        <w:jc w:val="both"/>
        <w:rPr>
          <w:rFonts w:ascii="Proxima Nova" w:hAnsi="Proxima Nova"/>
          <w:b w:val="0"/>
          <w:bCs w:val="0"/>
          <w:color w:val="761A7F"/>
          <w:sz w:val="24"/>
          <w:szCs w:val="24"/>
        </w:rPr>
      </w:pPr>
      <w:r>
        <w:rPr>
          <w:rFonts w:ascii="Proxima Nova" w:hAnsi="Proxima Nova"/>
          <w:sz w:val="24"/>
          <w:szCs w:val="24"/>
          <w:lang w:val="en-AU"/>
        </w:rPr>
        <w:br/>
      </w:r>
      <w:r w:rsidR="0038129B" w:rsidRPr="0099370C">
        <w:rPr>
          <w:rFonts w:ascii="Proxima Nova" w:hAnsi="Proxima Nova"/>
          <w:b w:val="0"/>
          <w:bCs w:val="0"/>
          <w:sz w:val="24"/>
          <w:szCs w:val="24"/>
          <w:lang w:val="en-AU"/>
        </w:rPr>
        <w:t>In 202</w:t>
      </w:r>
      <w:r w:rsidR="005F4785" w:rsidRPr="0099370C">
        <w:rPr>
          <w:rFonts w:ascii="Proxima Nova" w:hAnsi="Proxima Nova"/>
          <w:b w:val="0"/>
          <w:bCs w:val="0"/>
          <w:sz w:val="24"/>
          <w:szCs w:val="24"/>
          <w:lang w:val="en-AU"/>
        </w:rPr>
        <w:t>1</w:t>
      </w:r>
      <w:r w:rsidR="0038129B" w:rsidRPr="0099370C">
        <w:rPr>
          <w:rFonts w:ascii="Proxima Nova" w:hAnsi="Proxima Nova"/>
          <w:b w:val="0"/>
          <w:bCs w:val="0"/>
          <w:sz w:val="24"/>
          <w:szCs w:val="24"/>
          <w:lang w:val="en-AU"/>
        </w:rPr>
        <w:t xml:space="preserve"> W</w:t>
      </w:r>
      <w:r w:rsidR="005F4785" w:rsidRPr="0099370C">
        <w:rPr>
          <w:rFonts w:ascii="Proxima Nova" w:hAnsi="Proxima Nova"/>
          <w:b w:val="0"/>
          <w:bCs w:val="0"/>
          <w:sz w:val="24"/>
          <w:szCs w:val="24"/>
          <w:lang w:val="en-AU"/>
        </w:rPr>
        <w:t xml:space="preserve">omen </w:t>
      </w:r>
      <w:proofErr w:type="gramStart"/>
      <w:r w:rsidR="005F4785" w:rsidRPr="0099370C">
        <w:rPr>
          <w:rFonts w:ascii="Proxima Nova" w:hAnsi="Proxima Nova"/>
          <w:b w:val="0"/>
          <w:bCs w:val="0"/>
          <w:sz w:val="24"/>
          <w:szCs w:val="24"/>
          <w:lang w:val="en-AU"/>
        </w:rPr>
        <w:t>With</w:t>
      </w:r>
      <w:proofErr w:type="gramEnd"/>
      <w:r w:rsidR="005F4785" w:rsidRPr="0099370C">
        <w:rPr>
          <w:rFonts w:ascii="Proxima Nova" w:hAnsi="Proxima Nova"/>
          <w:b w:val="0"/>
          <w:bCs w:val="0"/>
          <w:sz w:val="24"/>
          <w:szCs w:val="24"/>
          <w:lang w:val="en-AU"/>
        </w:rPr>
        <w:t xml:space="preserve"> Disabilities Australia (WWDA)</w:t>
      </w:r>
      <w:r w:rsidR="0038129B" w:rsidRPr="0099370C">
        <w:rPr>
          <w:rFonts w:ascii="Proxima Nova" w:hAnsi="Proxima Nova"/>
          <w:b w:val="0"/>
          <w:bCs w:val="0"/>
          <w:sz w:val="24"/>
          <w:szCs w:val="24"/>
          <w:lang w:val="en-AU"/>
        </w:rPr>
        <w:t xml:space="preserve"> received funding </w:t>
      </w:r>
      <w:r w:rsidR="005F4785" w:rsidRPr="0099370C">
        <w:rPr>
          <w:rFonts w:ascii="Proxima Nova" w:hAnsi="Proxima Nova"/>
          <w:b w:val="0"/>
          <w:bCs w:val="0"/>
          <w:sz w:val="24"/>
          <w:szCs w:val="24"/>
          <w:lang w:val="en-AU"/>
        </w:rPr>
        <w:t xml:space="preserve">for the first time </w:t>
      </w:r>
      <w:r w:rsidR="0038129B" w:rsidRPr="0099370C">
        <w:rPr>
          <w:rFonts w:ascii="Proxima Nova" w:hAnsi="Proxima Nova"/>
          <w:b w:val="0"/>
          <w:bCs w:val="0"/>
          <w:sz w:val="24"/>
          <w:szCs w:val="24"/>
          <w:lang w:val="en-AU"/>
        </w:rPr>
        <w:t xml:space="preserve">from the </w:t>
      </w:r>
      <w:r w:rsidR="005F4785" w:rsidRPr="0099370C">
        <w:rPr>
          <w:rFonts w:ascii="Proxima Nova" w:hAnsi="Proxima Nova"/>
          <w:b w:val="0"/>
          <w:bCs w:val="0"/>
          <w:sz w:val="24"/>
          <w:szCs w:val="24"/>
          <w:lang w:val="en-AU"/>
        </w:rPr>
        <w:t xml:space="preserve">Australian Federal Government’s Office for Women (OFW) Women’s Leadership and Development program </w:t>
      </w:r>
      <w:r w:rsidR="0038129B" w:rsidRPr="0099370C">
        <w:rPr>
          <w:rFonts w:ascii="Proxima Nova" w:hAnsi="Proxima Nova"/>
          <w:b w:val="0"/>
          <w:bCs w:val="0"/>
          <w:sz w:val="24"/>
          <w:szCs w:val="24"/>
          <w:lang w:val="en-AU"/>
        </w:rPr>
        <w:t xml:space="preserve">to </w:t>
      </w:r>
      <w:r w:rsidR="005F4785" w:rsidRPr="0099370C">
        <w:rPr>
          <w:rFonts w:ascii="Proxima Nova" w:hAnsi="Proxima Nova"/>
          <w:b w:val="0"/>
          <w:bCs w:val="0"/>
          <w:sz w:val="24"/>
          <w:szCs w:val="24"/>
          <w:lang w:val="en-AU"/>
        </w:rPr>
        <w:t xml:space="preserve">represent women, feminine identifying and non-binary people with disability as a National Women’s Alliance. </w:t>
      </w:r>
    </w:p>
    <w:p w14:paraId="61F58CBF" w14:textId="24255E98" w:rsidR="005F4785" w:rsidRPr="0099370C" w:rsidRDefault="005F4785" w:rsidP="001C31D6">
      <w:pPr>
        <w:pStyle w:val="BodyText"/>
        <w:tabs>
          <w:tab w:val="left" w:pos="3261"/>
        </w:tabs>
        <w:spacing w:line="276" w:lineRule="auto"/>
        <w:ind w:left="0"/>
        <w:jc w:val="both"/>
        <w:rPr>
          <w:rFonts w:ascii="Proxima Nova" w:hAnsi="Proxima Nova"/>
          <w:sz w:val="24"/>
          <w:szCs w:val="24"/>
          <w:lang w:val="en-AU"/>
        </w:rPr>
      </w:pPr>
    </w:p>
    <w:p w14:paraId="6F3A8F77" w14:textId="77777777" w:rsidR="001C31D6" w:rsidRDefault="005F4785" w:rsidP="001C31D6">
      <w:pPr>
        <w:pStyle w:val="BodyText"/>
        <w:tabs>
          <w:tab w:val="left" w:pos="3261"/>
        </w:tabs>
        <w:spacing w:line="276" w:lineRule="auto"/>
        <w:ind w:left="0"/>
        <w:jc w:val="both"/>
        <w:rPr>
          <w:rFonts w:ascii="Proxima Nova" w:hAnsi="Proxima Nova"/>
          <w:sz w:val="24"/>
          <w:szCs w:val="24"/>
          <w:lang w:val="en-AU"/>
        </w:rPr>
      </w:pPr>
      <w:r w:rsidRPr="005F4785">
        <w:rPr>
          <w:rFonts w:ascii="Proxima Nova" w:hAnsi="Proxima Nova"/>
          <w:sz w:val="24"/>
          <w:szCs w:val="24"/>
          <w:lang w:val="en-AU"/>
        </w:rPr>
        <w:t xml:space="preserve">The National Women’s Alliances (the Alliances) </w:t>
      </w:r>
      <w:r>
        <w:rPr>
          <w:rFonts w:ascii="Proxima Nova" w:hAnsi="Proxima Nova"/>
          <w:sz w:val="24"/>
          <w:szCs w:val="24"/>
          <w:lang w:val="en-AU"/>
        </w:rPr>
        <w:t xml:space="preserve">include six organisations that represent </w:t>
      </w:r>
      <w:r w:rsidRPr="005F4785">
        <w:rPr>
          <w:rFonts w:ascii="Proxima Nova" w:hAnsi="Proxima Nova"/>
          <w:sz w:val="24"/>
          <w:szCs w:val="24"/>
          <w:lang w:val="en-AU"/>
        </w:rPr>
        <w:t xml:space="preserve">diverse women’s voices. Alliances advocate for the economic security, </w:t>
      </w:r>
      <w:r w:rsidR="00F4223A" w:rsidRPr="005F4785">
        <w:rPr>
          <w:rFonts w:ascii="Proxima Nova" w:hAnsi="Proxima Nova"/>
          <w:sz w:val="24"/>
          <w:szCs w:val="24"/>
          <w:lang w:val="en-AU"/>
        </w:rPr>
        <w:t>safety,</w:t>
      </w:r>
      <w:r w:rsidRPr="005F4785">
        <w:rPr>
          <w:rFonts w:ascii="Proxima Nova" w:hAnsi="Proxima Nova"/>
          <w:sz w:val="24"/>
          <w:szCs w:val="24"/>
          <w:lang w:val="en-AU"/>
        </w:rPr>
        <w:t xml:space="preserve"> and leadership opportunities of women in Australia and collaborate with policymakers to inform Australian Government policies that impact women.</w:t>
      </w:r>
    </w:p>
    <w:p w14:paraId="570C2FC0" w14:textId="349EC7D6" w:rsidR="005F4785" w:rsidRPr="005F4785" w:rsidRDefault="005F4785" w:rsidP="001C31D6">
      <w:pPr>
        <w:pStyle w:val="BodyText"/>
        <w:tabs>
          <w:tab w:val="left" w:pos="3261"/>
        </w:tabs>
        <w:spacing w:line="276" w:lineRule="auto"/>
        <w:ind w:left="0"/>
        <w:jc w:val="both"/>
        <w:rPr>
          <w:rFonts w:ascii="Proxima Nova" w:hAnsi="Proxima Nova"/>
          <w:sz w:val="24"/>
          <w:szCs w:val="24"/>
          <w:lang w:val="en-AU"/>
        </w:rPr>
      </w:pPr>
    </w:p>
    <w:p w14:paraId="0990B2D1" w14:textId="4A651D1B" w:rsidR="005F4785" w:rsidRDefault="005F4785" w:rsidP="001C31D6">
      <w:pPr>
        <w:pStyle w:val="BodyText"/>
        <w:tabs>
          <w:tab w:val="left" w:pos="3261"/>
        </w:tabs>
        <w:spacing w:line="276" w:lineRule="auto"/>
        <w:ind w:left="0"/>
        <w:jc w:val="both"/>
        <w:rPr>
          <w:rFonts w:ascii="Proxima Nova" w:hAnsi="Proxima Nova"/>
          <w:sz w:val="24"/>
          <w:szCs w:val="24"/>
          <w:lang w:val="en-AU"/>
        </w:rPr>
      </w:pPr>
      <w:r>
        <w:rPr>
          <w:rFonts w:ascii="Proxima Nova" w:hAnsi="Proxima Nova"/>
          <w:sz w:val="24"/>
          <w:szCs w:val="24"/>
          <w:lang w:val="en-AU"/>
        </w:rPr>
        <w:t xml:space="preserve">The following six </w:t>
      </w:r>
      <w:r w:rsidRPr="005F4785">
        <w:rPr>
          <w:rFonts w:ascii="Proxima Nova" w:hAnsi="Proxima Nova"/>
          <w:sz w:val="24"/>
          <w:szCs w:val="24"/>
          <w:lang w:val="en-AU"/>
        </w:rPr>
        <w:t>specialist women’s organisations are funded by the Australian Government under the Women’s Leadership and Development Program:</w:t>
      </w:r>
    </w:p>
    <w:p w14:paraId="5DC87209" w14:textId="77777777" w:rsidR="001C31D6" w:rsidRPr="005F4785" w:rsidRDefault="001C31D6" w:rsidP="00AA57CC">
      <w:pPr>
        <w:pStyle w:val="BodyText"/>
        <w:tabs>
          <w:tab w:val="left" w:pos="3261"/>
        </w:tabs>
        <w:spacing w:line="276" w:lineRule="auto"/>
        <w:ind w:left="0"/>
        <w:rPr>
          <w:rFonts w:ascii="Proxima Nova" w:hAnsi="Proxima Nova"/>
          <w:sz w:val="24"/>
          <w:szCs w:val="24"/>
          <w:lang w:val="en-AU"/>
        </w:rPr>
      </w:pPr>
    </w:p>
    <w:p w14:paraId="0F28BC25" w14:textId="266C7E42" w:rsidR="005F4785" w:rsidRPr="00AA57CC" w:rsidRDefault="009077F0" w:rsidP="00AA57CC">
      <w:pPr>
        <w:pStyle w:val="BodyText"/>
        <w:numPr>
          <w:ilvl w:val="0"/>
          <w:numId w:val="13"/>
        </w:numPr>
        <w:tabs>
          <w:tab w:val="left" w:pos="3261"/>
        </w:tabs>
        <w:spacing w:line="276" w:lineRule="auto"/>
        <w:ind w:left="284" w:hanging="284"/>
        <w:rPr>
          <w:rFonts w:ascii="Proxima Nova" w:hAnsi="Proxima Nova"/>
          <w:color w:val="761A7F"/>
          <w:sz w:val="24"/>
          <w:szCs w:val="24"/>
          <w:lang w:val="en-AU"/>
        </w:rPr>
      </w:pPr>
      <w:hyperlink r:id="rId9" w:history="1">
        <w:r w:rsidR="005F4785" w:rsidRPr="00AA57CC">
          <w:rPr>
            <w:rStyle w:val="Hyperlink"/>
            <w:rFonts w:ascii="Proxima Nova" w:hAnsi="Proxima Nova"/>
            <w:color w:val="761A7F"/>
            <w:sz w:val="24"/>
            <w:szCs w:val="24"/>
            <w:lang w:val="en-AU"/>
          </w:rPr>
          <w:t>National Women’s Safe</w:t>
        </w:r>
        <w:r w:rsidR="00762F5A">
          <w:rPr>
            <w:rStyle w:val="Hyperlink"/>
            <w:rFonts w:ascii="Proxima Nova" w:hAnsi="Proxima Nova"/>
            <w:color w:val="761A7F"/>
            <w:sz w:val="24"/>
            <w:szCs w:val="24"/>
            <w:lang w:val="en-AU"/>
          </w:rPr>
          <w:t>ty</w:t>
        </w:r>
        <w:r w:rsidR="005F4785" w:rsidRPr="00AA57CC">
          <w:rPr>
            <w:rStyle w:val="Hyperlink"/>
            <w:rFonts w:ascii="Proxima Nova" w:hAnsi="Proxima Nova"/>
            <w:color w:val="761A7F"/>
            <w:sz w:val="24"/>
            <w:szCs w:val="24"/>
            <w:lang w:val="en-AU"/>
          </w:rPr>
          <w:t xml:space="preserve"> Alliance</w:t>
        </w:r>
      </w:hyperlink>
    </w:p>
    <w:p w14:paraId="28C67E1B" w14:textId="77777777" w:rsidR="005F4785" w:rsidRPr="00AA57CC" w:rsidRDefault="009077F0" w:rsidP="00AA57CC">
      <w:pPr>
        <w:pStyle w:val="BodyText"/>
        <w:numPr>
          <w:ilvl w:val="0"/>
          <w:numId w:val="13"/>
        </w:numPr>
        <w:tabs>
          <w:tab w:val="left" w:pos="3261"/>
        </w:tabs>
        <w:spacing w:line="276" w:lineRule="auto"/>
        <w:ind w:left="284" w:hanging="284"/>
        <w:rPr>
          <w:rFonts w:ascii="Proxima Nova" w:hAnsi="Proxima Nova"/>
          <w:color w:val="761A7F"/>
          <w:sz w:val="24"/>
          <w:szCs w:val="24"/>
          <w:lang w:val="en-AU"/>
        </w:rPr>
      </w:pPr>
      <w:hyperlink r:id="rId10" w:history="1">
        <w:r w:rsidR="005F4785" w:rsidRPr="00AA57CC">
          <w:rPr>
            <w:rStyle w:val="Hyperlink"/>
            <w:rFonts w:ascii="Proxima Nova" w:hAnsi="Proxima Nova"/>
            <w:color w:val="761A7F"/>
            <w:sz w:val="24"/>
            <w:szCs w:val="24"/>
            <w:lang w:val="en-AU"/>
          </w:rPr>
          <w:t>Equality Rights Alliance</w:t>
        </w:r>
      </w:hyperlink>
    </w:p>
    <w:p w14:paraId="61E0A128" w14:textId="77777777" w:rsidR="005F4785" w:rsidRPr="00AA57CC" w:rsidRDefault="009077F0" w:rsidP="00AA57CC">
      <w:pPr>
        <w:pStyle w:val="BodyText"/>
        <w:numPr>
          <w:ilvl w:val="0"/>
          <w:numId w:val="13"/>
        </w:numPr>
        <w:tabs>
          <w:tab w:val="left" w:pos="3261"/>
        </w:tabs>
        <w:spacing w:line="276" w:lineRule="auto"/>
        <w:ind w:left="284" w:hanging="284"/>
        <w:rPr>
          <w:rFonts w:ascii="Proxima Nova" w:hAnsi="Proxima Nova"/>
          <w:color w:val="761A7F"/>
          <w:sz w:val="24"/>
          <w:szCs w:val="24"/>
          <w:lang w:val="en-AU"/>
        </w:rPr>
      </w:pPr>
      <w:hyperlink r:id="rId11" w:history="1">
        <w:r w:rsidR="005F4785" w:rsidRPr="00AA57CC">
          <w:rPr>
            <w:rStyle w:val="Hyperlink"/>
            <w:rFonts w:ascii="Proxima Nova" w:hAnsi="Proxima Nova"/>
            <w:color w:val="761A7F"/>
            <w:sz w:val="24"/>
            <w:szCs w:val="24"/>
            <w:lang w:val="en-AU"/>
          </w:rPr>
          <w:t>Harmony Alliance</w:t>
        </w:r>
      </w:hyperlink>
    </w:p>
    <w:p w14:paraId="01936316" w14:textId="77777777" w:rsidR="005F4785" w:rsidRPr="00AA57CC" w:rsidRDefault="009077F0" w:rsidP="00AA57CC">
      <w:pPr>
        <w:pStyle w:val="BodyText"/>
        <w:numPr>
          <w:ilvl w:val="0"/>
          <w:numId w:val="13"/>
        </w:numPr>
        <w:tabs>
          <w:tab w:val="left" w:pos="3261"/>
        </w:tabs>
        <w:spacing w:line="276" w:lineRule="auto"/>
        <w:ind w:left="284" w:hanging="284"/>
        <w:rPr>
          <w:rFonts w:ascii="Proxima Nova" w:hAnsi="Proxima Nova"/>
          <w:color w:val="761A7F"/>
          <w:sz w:val="24"/>
          <w:szCs w:val="24"/>
          <w:lang w:val="en-AU"/>
        </w:rPr>
      </w:pPr>
      <w:hyperlink r:id="rId12" w:history="1">
        <w:r w:rsidR="005F4785" w:rsidRPr="00AA57CC">
          <w:rPr>
            <w:rStyle w:val="Hyperlink"/>
            <w:rFonts w:ascii="Proxima Nova" w:hAnsi="Proxima Nova"/>
            <w:color w:val="761A7F"/>
            <w:sz w:val="24"/>
            <w:szCs w:val="24"/>
            <w:lang w:val="en-AU"/>
          </w:rPr>
          <w:t>National Aboriginal and Torres Strait Islander Women’s Alliance</w:t>
        </w:r>
      </w:hyperlink>
    </w:p>
    <w:p w14:paraId="0E4CF785" w14:textId="77777777" w:rsidR="005F4785" w:rsidRPr="00AA57CC" w:rsidRDefault="009077F0" w:rsidP="00AA57CC">
      <w:pPr>
        <w:pStyle w:val="BodyText"/>
        <w:numPr>
          <w:ilvl w:val="0"/>
          <w:numId w:val="13"/>
        </w:numPr>
        <w:tabs>
          <w:tab w:val="left" w:pos="3261"/>
        </w:tabs>
        <w:spacing w:line="276" w:lineRule="auto"/>
        <w:ind w:left="284" w:hanging="284"/>
        <w:rPr>
          <w:rFonts w:ascii="Proxima Nova" w:hAnsi="Proxima Nova"/>
          <w:color w:val="761A7F"/>
          <w:sz w:val="24"/>
          <w:szCs w:val="24"/>
          <w:lang w:val="en-AU"/>
        </w:rPr>
      </w:pPr>
      <w:hyperlink r:id="rId13" w:history="1">
        <w:r w:rsidR="005F4785" w:rsidRPr="00AA57CC">
          <w:rPr>
            <w:rStyle w:val="Hyperlink"/>
            <w:rFonts w:ascii="Proxima Nova" w:hAnsi="Proxima Nova"/>
            <w:color w:val="761A7F"/>
            <w:sz w:val="24"/>
            <w:szCs w:val="24"/>
            <w:lang w:val="en-AU"/>
          </w:rPr>
          <w:t>National Rural Women’s Coalition</w:t>
        </w:r>
      </w:hyperlink>
    </w:p>
    <w:p w14:paraId="0558E996" w14:textId="2166B560" w:rsidR="0038129B" w:rsidRPr="00AA57CC" w:rsidRDefault="009077F0" w:rsidP="00AA57CC">
      <w:pPr>
        <w:pStyle w:val="BodyText"/>
        <w:numPr>
          <w:ilvl w:val="0"/>
          <w:numId w:val="13"/>
        </w:numPr>
        <w:tabs>
          <w:tab w:val="left" w:pos="3261"/>
        </w:tabs>
        <w:spacing w:line="276" w:lineRule="auto"/>
        <w:ind w:left="284" w:hanging="284"/>
        <w:rPr>
          <w:rFonts w:ascii="Proxima Nova" w:hAnsi="Proxima Nova"/>
          <w:color w:val="761A7F"/>
          <w:sz w:val="24"/>
          <w:szCs w:val="24"/>
          <w:lang w:val="en-AU"/>
        </w:rPr>
      </w:pPr>
      <w:hyperlink r:id="rId14" w:history="1">
        <w:r w:rsidR="005F4785" w:rsidRPr="00AA57CC">
          <w:rPr>
            <w:rStyle w:val="Hyperlink"/>
            <w:rFonts w:ascii="Proxima Nova" w:hAnsi="Proxima Nova"/>
            <w:color w:val="761A7F"/>
            <w:sz w:val="24"/>
            <w:szCs w:val="24"/>
            <w:lang w:val="en-AU"/>
          </w:rPr>
          <w:t>Women with Disabilities Australia</w:t>
        </w:r>
      </w:hyperlink>
    </w:p>
    <w:p w14:paraId="1D7C5E98" w14:textId="7C48E6B5" w:rsidR="00F27D95" w:rsidRDefault="00F27D95" w:rsidP="0099370C">
      <w:pPr>
        <w:pStyle w:val="BodyText"/>
        <w:tabs>
          <w:tab w:val="left" w:pos="3261"/>
        </w:tabs>
        <w:spacing w:line="276" w:lineRule="auto"/>
        <w:ind w:left="0"/>
        <w:rPr>
          <w:rFonts w:ascii="Proxima Nova" w:hAnsi="Proxima Nova"/>
          <w:sz w:val="24"/>
          <w:szCs w:val="24"/>
          <w:lang w:val="en-AU"/>
        </w:rPr>
      </w:pPr>
    </w:p>
    <w:p w14:paraId="3868208F" w14:textId="154DD049" w:rsidR="001C31D6" w:rsidRDefault="005F4785" w:rsidP="0099370C">
      <w:pPr>
        <w:pStyle w:val="Heading2"/>
        <w:spacing w:line="276" w:lineRule="auto"/>
        <w:ind w:left="0" w:firstLine="0"/>
        <w:rPr>
          <w:rFonts w:ascii="Proxima Nova" w:hAnsi="Proxima Nova"/>
          <w:color w:val="761A7F"/>
          <w:sz w:val="26"/>
          <w:szCs w:val="26"/>
        </w:rPr>
      </w:pPr>
      <w:r w:rsidRPr="008E1C6F">
        <w:rPr>
          <w:rFonts w:ascii="Proxima Nova" w:hAnsi="Proxima Nova"/>
          <w:color w:val="761A7F"/>
          <w:sz w:val="26"/>
          <w:szCs w:val="26"/>
        </w:rPr>
        <w:t xml:space="preserve">Purpose </w:t>
      </w:r>
    </w:p>
    <w:p w14:paraId="653C2C80" w14:textId="77777777" w:rsidR="001C31D6" w:rsidRPr="008E1C6F" w:rsidRDefault="001C31D6" w:rsidP="0099370C">
      <w:pPr>
        <w:pStyle w:val="Heading2"/>
        <w:spacing w:line="276" w:lineRule="auto"/>
        <w:ind w:left="0" w:firstLine="0"/>
        <w:rPr>
          <w:rFonts w:ascii="Proxima Nova" w:hAnsi="Proxima Nova"/>
          <w:color w:val="761A7F"/>
          <w:sz w:val="26"/>
          <w:szCs w:val="26"/>
        </w:rPr>
      </w:pPr>
    </w:p>
    <w:p w14:paraId="76DF81D0" w14:textId="14251058" w:rsidR="005F4785" w:rsidRDefault="005F4785" w:rsidP="001C31D6">
      <w:pPr>
        <w:pStyle w:val="BodyText"/>
        <w:tabs>
          <w:tab w:val="left" w:pos="3261"/>
        </w:tabs>
        <w:spacing w:line="276" w:lineRule="auto"/>
        <w:ind w:left="0"/>
        <w:jc w:val="both"/>
        <w:rPr>
          <w:rFonts w:ascii="Proxima Nova" w:hAnsi="Proxima Nova"/>
          <w:sz w:val="24"/>
          <w:szCs w:val="24"/>
          <w:lang w:val="en-AU"/>
        </w:rPr>
      </w:pPr>
      <w:r>
        <w:rPr>
          <w:rFonts w:ascii="Proxima Nova" w:hAnsi="Proxima Nova"/>
          <w:sz w:val="24"/>
          <w:szCs w:val="24"/>
          <w:lang w:val="en-AU"/>
        </w:rPr>
        <w:t xml:space="preserve">As a new Alliance, WWDA is committed to developing rigorous structures that ensure our organisation is representative of a wide range of women, feminine identifying and non-binary people with disability across Australia and is accountable to who we represent. </w:t>
      </w:r>
    </w:p>
    <w:p w14:paraId="6CF0C307" w14:textId="77777777" w:rsidR="005F4785" w:rsidRDefault="005F4785" w:rsidP="001C31D6">
      <w:pPr>
        <w:pStyle w:val="BodyText"/>
        <w:tabs>
          <w:tab w:val="left" w:pos="3261"/>
        </w:tabs>
        <w:spacing w:line="276" w:lineRule="auto"/>
        <w:ind w:left="0"/>
        <w:jc w:val="both"/>
        <w:rPr>
          <w:rFonts w:ascii="Proxima Nova" w:hAnsi="Proxima Nova"/>
          <w:sz w:val="24"/>
          <w:szCs w:val="24"/>
          <w:lang w:val="en-AU"/>
        </w:rPr>
      </w:pPr>
    </w:p>
    <w:p w14:paraId="0D64C227" w14:textId="208B3914" w:rsidR="00260E9E" w:rsidRPr="00EE2395" w:rsidRDefault="005F4785" w:rsidP="001C31D6">
      <w:pPr>
        <w:pStyle w:val="BodyText"/>
        <w:tabs>
          <w:tab w:val="left" w:pos="3261"/>
        </w:tabs>
        <w:spacing w:line="276" w:lineRule="auto"/>
        <w:ind w:left="0"/>
        <w:jc w:val="both"/>
        <w:rPr>
          <w:rFonts w:ascii="Proxima Nova" w:hAnsi="Proxima Nova"/>
          <w:sz w:val="24"/>
          <w:szCs w:val="24"/>
          <w:lang w:val="en-AU"/>
        </w:rPr>
      </w:pPr>
      <w:r>
        <w:rPr>
          <w:rFonts w:ascii="Proxima Nova" w:hAnsi="Proxima Nova"/>
          <w:sz w:val="24"/>
          <w:szCs w:val="24"/>
          <w:lang w:val="en-AU"/>
        </w:rPr>
        <w:lastRenderedPageBreak/>
        <w:t>This document outlines draft Terms of Reference (TORs) for WWDA’s National Alliance Policy Advisory Group (PAG)</w:t>
      </w:r>
      <w:r w:rsidR="00D37F7E">
        <w:rPr>
          <w:rFonts w:ascii="Proxima Nova" w:hAnsi="Proxima Nova"/>
          <w:sz w:val="24"/>
          <w:szCs w:val="24"/>
          <w:lang w:val="en-AU"/>
        </w:rPr>
        <w:t xml:space="preserve">, which will advise WWDA on </w:t>
      </w:r>
      <w:r w:rsidR="00FF3CCF">
        <w:rPr>
          <w:rFonts w:ascii="Proxima Nova" w:hAnsi="Proxima Nova"/>
          <w:sz w:val="24"/>
          <w:szCs w:val="24"/>
          <w:lang w:val="en-AU"/>
        </w:rPr>
        <w:t>both domestic and international policy issues.</w:t>
      </w:r>
    </w:p>
    <w:p w14:paraId="22E4649E" w14:textId="77777777" w:rsidR="00F27D95" w:rsidRDefault="00F27D95" w:rsidP="0099370C">
      <w:pPr>
        <w:pStyle w:val="Heading2"/>
        <w:spacing w:line="276" w:lineRule="auto"/>
        <w:ind w:left="0" w:firstLine="0"/>
        <w:rPr>
          <w:rFonts w:ascii="Proxima Nova" w:hAnsi="Proxima Nova"/>
          <w:color w:val="761A7F"/>
          <w:sz w:val="28"/>
          <w:szCs w:val="28"/>
        </w:rPr>
      </w:pPr>
    </w:p>
    <w:p w14:paraId="1E492F58" w14:textId="5D2F037A" w:rsidR="0022341E" w:rsidRDefault="00464CBC" w:rsidP="0099370C">
      <w:pPr>
        <w:pStyle w:val="BodyText"/>
        <w:tabs>
          <w:tab w:val="left" w:pos="3261"/>
        </w:tabs>
        <w:spacing w:before="136" w:line="276" w:lineRule="auto"/>
        <w:ind w:left="0"/>
        <w:rPr>
          <w:rFonts w:ascii="Proxima Nova" w:hAnsi="Proxima Nova"/>
          <w:color w:val="000000" w:themeColor="text1"/>
          <w:sz w:val="24"/>
          <w:szCs w:val="24"/>
        </w:rPr>
      </w:pPr>
      <w:r w:rsidRPr="008E1C6F">
        <w:rPr>
          <w:rFonts w:ascii="Proxima Nova" w:hAnsi="Proxima Nova"/>
          <w:b/>
          <w:bCs/>
          <w:color w:val="761A7F"/>
          <w:sz w:val="26"/>
          <w:szCs w:val="26"/>
        </w:rPr>
        <w:t>Role</w:t>
      </w:r>
      <w:r w:rsidRPr="008E1C6F">
        <w:rPr>
          <w:rFonts w:ascii="Proxima Nova" w:hAnsi="Proxima Nova"/>
          <w:b/>
          <w:bCs/>
          <w:color w:val="761A7F"/>
          <w:spacing w:val="-2"/>
          <w:sz w:val="26"/>
          <w:szCs w:val="26"/>
        </w:rPr>
        <w:t xml:space="preserve"> </w:t>
      </w:r>
      <w:r w:rsidRPr="008E1C6F">
        <w:rPr>
          <w:rFonts w:ascii="Proxima Nova" w:hAnsi="Proxima Nova"/>
          <w:b/>
          <w:bCs/>
          <w:color w:val="761A7F"/>
          <w:sz w:val="26"/>
          <w:szCs w:val="26"/>
        </w:rPr>
        <w:t>of</w:t>
      </w:r>
      <w:r w:rsidRPr="008E1C6F">
        <w:rPr>
          <w:rFonts w:ascii="Proxima Nova" w:hAnsi="Proxima Nova"/>
          <w:b/>
          <w:bCs/>
          <w:color w:val="761A7F"/>
          <w:spacing w:val="-1"/>
          <w:sz w:val="26"/>
          <w:szCs w:val="26"/>
        </w:rPr>
        <w:t xml:space="preserve"> </w:t>
      </w:r>
      <w:r w:rsidRPr="008E1C6F">
        <w:rPr>
          <w:rFonts w:ascii="Proxima Nova" w:hAnsi="Proxima Nova"/>
          <w:b/>
          <w:bCs/>
          <w:color w:val="761A7F"/>
          <w:sz w:val="26"/>
          <w:szCs w:val="26"/>
        </w:rPr>
        <w:t>the</w:t>
      </w:r>
      <w:r w:rsidRPr="008E1C6F">
        <w:rPr>
          <w:rFonts w:ascii="Proxima Nova" w:hAnsi="Proxima Nova"/>
          <w:b/>
          <w:bCs/>
          <w:color w:val="761A7F"/>
          <w:spacing w:val="-1"/>
          <w:sz w:val="26"/>
          <w:szCs w:val="26"/>
        </w:rPr>
        <w:t xml:space="preserve"> </w:t>
      </w:r>
      <w:r w:rsidR="00D37F7E" w:rsidRPr="008E1C6F">
        <w:rPr>
          <w:rFonts w:ascii="Proxima Nova" w:hAnsi="Proxima Nova"/>
          <w:b/>
          <w:bCs/>
          <w:color w:val="761A7F"/>
          <w:sz w:val="26"/>
          <w:szCs w:val="26"/>
        </w:rPr>
        <w:t xml:space="preserve">Policy Advisory Group </w:t>
      </w:r>
    </w:p>
    <w:p w14:paraId="40438E0E" w14:textId="77777777" w:rsidR="001C31D6" w:rsidRDefault="001C31D6" w:rsidP="00FF3CCF">
      <w:pPr>
        <w:jc w:val="both"/>
        <w:rPr>
          <w:lang w:val="en-AU"/>
        </w:rPr>
      </w:pPr>
    </w:p>
    <w:p w14:paraId="7AB89F34" w14:textId="525D7C8A" w:rsidR="00FF3CCF" w:rsidRPr="00D810ED" w:rsidRDefault="00040840" w:rsidP="00FF3CCF">
      <w:pPr>
        <w:jc w:val="both"/>
        <w:rPr>
          <w:rFonts w:ascii="Proxima Nova" w:hAnsi="Proxima Nova"/>
          <w:sz w:val="24"/>
          <w:szCs w:val="24"/>
          <w:lang w:val="en-AU"/>
        </w:rPr>
      </w:pPr>
      <w:r w:rsidRPr="00D810ED">
        <w:rPr>
          <w:rFonts w:ascii="Proxima Nova" w:hAnsi="Proxima Nova"/>
          <w:sz w:val="24"/>
          <w:szCs w:val="24"/>
          <w:lang w:val="en-AU"/>
        </w:rPr>
        <w:t>The role of the Policy Advisory Group (PAG) is to contribute to and help inform the policy work</w:t>
      </w:r>
      <w:r w:rsidR="00A2213E">
        <w:rPr>
          <w:rFonts w:ascii="Proxima Nova" w:hAnsi="Proxima Nova"/>
          <w:sz w:val="24"/>
          <w:szCs w:val="24"/>
          <w:lang w:val="en-AU"/>
        </w:rPr>
        <w:t xml:space="preserve"> </w:t>
      </w:r>
      <w:r w:rsidRPr="00D810ED">
        <w:rPr>
          <w:rFonts w:ascii="Proxima Nova" w:hAnsi="Proxima Nova"/>
          <w:sz w:val="24"/>
          <w:szCs w:val="24"/>
          <w:lang w:val="en-AU"/>
        </w:rPr>
        <w:t>and systemic advocacy of WWDA. This work may include, but is not limited to, providing feedback and input to Government submissions,</w:t>
      </w:r>
      <w:r w:rsidR="004660F4">
        <w:rPr>
          <w:rFonts w:ascii="Proxima Nova" w:hAnsi="Proxima Nova"/>
          <w:sz w:val="24"/>
          <w:szCs w:val="24"/>
          <w:lang w:val="en-AU"/>
        </w:rPr>
        <w:t xml:space="preserve"> and</w:t>
      </w:r>
      <w:r w:rsidR="00321E4D" w:rsidRPr="00D810ED">
        <w:rPr>
          <w:rFonts w:ascii="Proxima Nova" w:hAnsi="Proxima Nova"/>
          <w:sz w:val="24"/>
          <w:szCs w:val="24"/>
          <w:lang w:val="en-AU"/>
        </w:rPr>
        <w:t xml:space="preserve"> contributing to</w:t>
      </w:r>
      <w:r w:rsidRPr="00D810ED">
        <w:rPr>
          <w:rFonts w:ascii="Proxima Nova" w:hAnsi="Proxima Nova"/>
          <w:sz w:val="24"/>
          <w:szCs w:val="24"/>
          <w:lang w:val="en-AU"/>
        </w:rPr>
        <w:t xml:space="preserve"> </w:t>
      </w:r>
      <w:r w:rsidR="00321E4D" w:rsidRPr="00D810ED">
        <w:rPr>
          <w:rFonts w:ascii="Proxima Nova" w:hAnsi="Proxima Nova"/>
          <w:sz w:val="24"/>
          <w:szCs w:val="24"/>
          <w:lang w:val="en-AU"/>
        </w:rPr>
        <w:t xml:space="preserve">stand-alone </w:t>
      </w:r>
      <w:r w:rsidRPr="00D810ED">
        <w:rPr>
          <w:rFonts w:ascii="Proxima Nova" w:hAnsi="Proxima Nova"/>
          <w:sz w:val="24"/>
          <w:szCs w:val="24"/>
          <w:lang w:val="en-AU"/>
        </w:rPr>
        <w:t xml:space="preserve">discussion papers </w:t>
      </w:r>
      <w:r w:rsidR="00321E4D" w:rsidRPr="00D810ED">
        <w:rPr>
          <w:rFonts w:ascii="Proxima Nova" w:hAnsi="Proxima Nova"/>
          <w:sz w:val="24"/>
          <w:szCs w:val="24"/>
          <w:lang w:val="en-AU"/>
        </w:rPr>
        <w:t xml:space="preserve">or those </w:t>
      </w:r>
      <w:r w:rsidRPr="00D810ED">
        <w:rPr>
          <w:rFonts w:ascii="Proxima Nova" w:hAnsi="Proxima Nova"/>
          <w:sz w:val="24"/>
          <w:szCs w:val="24"/>
          <w:lang w:val="en-AU"/>
        </w:rPr>
        <w:t>submitted to</w:t>
      </w:r>
      <w:r w:rsidR="00321E4D" w:rsidRPr="00D810ED">
        <w:rPr>
          <w:rFonts w:ascii="Proxima Nova" w:hAnsi="Proxima Nova"/>
          <w:sz w:val="24"/>
          <w:szCs w:val="24"/>
          <w:lang w:val="en-AU"/>
        </w:rPr>
        <w:t xml:space="preserve"> processes such</w:t>
      </w:r>
      <w:r w:rsidRPr="00D810ED">
        <w:rPr>
          <w:rFonts w:ascii="Proxima Nova" w:hAnsi="Proxima Nova"/>
          <w:sz w:val="24"/>
          <w:szCs w:val="24"/>
          <w:lang w:val="en-AU"/>
        </w:rPr>
        <w:t xml:space="preserve"> </w:t>
      </w:r>
      <w:r w:rsidR="00A2213E">
        <w:rPr>
          <w:rFonts w:ascii="Proxima Nova" w:hAnsi="Proxima Nova"/>
          <w:sz w:val="24"/>
          <w:szCs w:val="24"/>
          <w:lang w:val="en-AU"/>
        </w:rPr>
        <w:t xml:space="preserve">as </w:t>
      </w:r>
      <w:r w:rsidRPr="00D810ED">
        <w:rPr>
          <w:rFonts w:ascii="Proxima Nova" w:hAnsi="Proxima Nova"/>
          <w:sz w:val="24"/>
          <w:szCs w:val="24"/>
          <w:lang w:val="en-AU"/>
        </w:rPr>
        <w:t>the Disability Royal Commission</w:t>
      </w:r>
      <w:r w:rsidR="00321E4D" w:rsidRPr="00D810ED">
        <w:rPr>
          <w:rFonts w:ascii="Proxima Nova" w:hAnsi="Proxima Nova"/>
          <w:sz w:val="24"/>
          <w:szCs w:val="24"/>
          <w:lang w:val="en-AU"/>
        </w:rPr>
        <w:t xml:space="preserve"> (DRC</w:t>
      </w:r>
      <w:r w:rsidR="00A456EA">
        <w:rPr>
          <w:rFonts w:ascii="Proxima Nova" w:hAnsi="Proxima Nova"/>
          <w:sz w:val="24"/>
          <w:szCs w:val="24"/>
          <w:lang w:val="en-AU"/>
        </w:rPr>
        <w:t>). The PAG will also advise WWDA on and contribute to WWDA’s</w:t>
      </w:r>
      <w:r w:rsidR="00321E4D" w:rsidRPr="00D810ED">
        <w:rPr>
          <w:rFonts w:ascii="Proxima Nova" w:hAnsi="Proxima Nova"/>
          <w:sz w:val="24"/>
          <w:szCs w:val="24"/>
          <w:lang w:val="en-AU"/>
        </w:rPr>
        <w:t xml:space="preserve"> international engagement with human rights treaties such as the Co</w:t>
      </w:r>
      <w:r w:rsidR="00A456EA">
        <w:rPr>
          <w:rFonts w:ascii="Proxima Nova" w:hAnsi="Proxima Nova"/>
          <w:sz w:val="24"/>
          <w:szCs w:val="24"/>
          <w:lang w:val="en-AU"/>
        </w:rPr>
        <w:t>nvention</w:t>
      </w:r>
      <w:r w:rsidR="00321E4D" w:rsidRPr="00D810ED">
        <w:rPr>
          <w:rFonts w:ascii="Proxima Nova" w:hAnsi="Proxima Nova"/>
          <w:sz w:val="24"/>
          <w:szCs w:val="24"/>
          <w:lang w:val="en-AU"/>
        </w:rPr>
        <w:t xml:space="preserve"> on the Elimination of Discrimination Against Women (CEDAW) and the Convention on the Rights of Persons with Disabilities (CRPD). </w:t>
      </w:r>
    </w:p>
    <w:p w14:paraId="1D84F910" w14:textId="534A32F9" w:rsidR="00FF3CCF" w:rsidRPr="00D810ED" w:rsidRDefault="00321E4D" w:rsidP="00FF3CCF">
      <w:pPr>
        <w:jc w:val="both"/>
        <w:rPr>
          <w:rFonts w:ascii="Proxima Nova" w:hAnsi="Proxima Nova"/>
          <w:lang w:val="en-AU"/>
        </w:rPr>
      </w:pPr>
      <w:r w:rsidRPr="00D810ED">
        <w:rPr>
          <w:rFonts w:ascii="Proxima Nova" w:hAnsi="Proxima Nova"/>
          <w:sz w:val="24"/>
          <w:szCs w:val="24"/>
          <w:lang w:val="en-AU"/>
        </w:rPr>
        <w:br/>
        <w:t xml:space="preserve">The PAG shall </w:t>
      </w:r>
      <w:r w:rsidR="00FF3CCF" w:rsidRPr="00D810ED">
        <w:rPr>
          <w:rFonts w:ascii="Proxima Nova" w:hAnsi="Proxima Nova"/>
          <w:sz w:val="24"/>
          <w:szCs w:val="24"/>
          <w:lang w:val="en-AU"/>
        </w:rPr>
        <w:t xml:space="preserve">function as an important vehicle to amplify the voices, </w:t>
      </w:r>
      <w:r w:rsidRPr="00D810ED">
        <w:rPr>
          <w:rFonts w:ascii="Proxima Nova" w:hAnsi="Proxima Nova"/>
          <w:sz w:val="24"/>
          <w:szCs w:val="24"/>
          <w:lang w:val="en-AU"/>
        </w:rPr>
        <w:t xml:space="preserve">insight and </w:t>
      </w:r>
      <w:r w:rsidR="00A2213E">
        <w:rPr>
          <w:rFonts w:ascii="Proxima Nova" w:hAnsi="Proxima Nova"/>
          <w:sz w:val="24"/>
          <w:szCs w:val="24"/>
          <w:lang w:val="en-AU"/>
        </w:rPr>
        <w:t xml:space="preserve">knowledge </w:t>
      </w:r>
      <w:r w:rsidR="00FF3CCF" w:rsidRPr="00D810ED">
        <w:rPr>
          <w:rFonts w:ascii="Proxima Nova" w:hAnsi="Proxima Nova"/>
          <w:sz w:val="24"/>
          <w:szCs w:val="24"/>
          <w:lang w:val="en-AU"/>
        </w:rPr>
        <w:t>of</w:t>
      </w:r>
      <w:r w:rsidRPr="00D810ED">
        <w:rPr>
          <w:rFonts w:ascii="Proxima Nova" w:hAnsi="Proxima Nova"/>
          <w:sz w:val="24"/>
          <w:szCs w:val="24"/>
          <w:lang w:val="en-AU"/>
        </w:rPr>
        <w:t xml:space="preserve"> different cohorts of women, girls, feminine identifying and non-</w:t>
      </w:r>
      <w:r w:rsidR="00FF3CCF" w:rsidRPr="00D810ED">
        <w:rPr>
          <w:rFonts w:ascii="Proxima Nova" w:hAnsi="Proxima Nova"/>
          <w:sz w:val="24"/>
          <w:szCs w:val="24"/>
          <w:lang w:val="en-AU"/>
        </w:rPr>
        <w:t>binary</w:t>
      </w:r>
      <w:r w:rsidRPr="00D810ED">
        <w:rPr>
          <w:rFonts w:ascii="Proxima Nova" w:hAnsi="Proxima Nova"/>
          <w:sz w:val="24"/>
          <w:szCs w:val="24"/>
          <w:lang w:val="en-AU"/>
        </w:rPr>
        <w:t xml:space="preserve"> people with disability, including</w:t>
      </w:r>
      <w:r w:rsidR="00FF3CCF" w:rsidRPr="00D810ED">
        <w:rPr>
          <w:rFonts w:ascii="Proxima Nova" w:hAnsi="Proxima Nova"/>
          <w:sz w:val="24"/>
          <w:szCs w:val="24"/>
          <w:lang w:val="en-AU"/>
        </w:rPr>
        <w:t>:</w:t>
      </w:r>
      <w:r w:rsidRPr="00D810ED">
        <w:rPr>
          <w:rFonts w:ascii="Proxima Nova" w:hAnsi="Proxima Nova"/>
          <w:sz w:val="24"/>
          <w:szCs w:val="24"/>
          <w:lang w:val="en-AU"/>
        </w:rPr>
        <w:t xml:space="preserve"> First Nations women with disability, LGBTIQA+ women with disability, women with disability living in poverty, </w:t>
      </w:r>
      <w:r w:rsidR="00235B43" w:rsidRPr="00D810ED">
        <w:rPr>
          <w:rFonts w:ascii="Proxima Nova" w:hAnsi="Proxima Nova"/>
          <w:sz w:val="24"/>
          <w:szCs w:val="24"/>
          <w:lang w:val="en-AU"/>
        </w:rPr>
        <w:t>culturally and linguist</w:t>
      </w:r>
      <w:r w:rsidR="00FF3CCF" w:rsidRPr="00D810ED">
        <w:rPr>
          <w:rFonts w:ascii="Proxima Nova" w:hAnsi="Proxima Nova"/>
          <w:sz w:val="24"/>
          <w:szCs w:val="24"/>
          <w:lang w:val="en-AU"/>
        </w:rPr>
        <w:t>ic</w:t>
      </w:r>
      <w:r w:rsidR="00235B43" w:rsidRPr="00D810ED">
        <w:rPr>
          <w:rFonts w:ascii="Proxima Nova" w:hAnsi="Proxima Nova"/>
          <w:sz w:val="24"/>
          <w:szCs w:val="24"/>
          <w:lang w:val="en-AU"/>
        </w:rPr>
        <w:t xml:space="preserve">ally diverse (CALD) </w:t>
      </w:r>
      <w:r w:rsidR="00FF3CCF" w:rsidRPr="00D810ED">
        <w:rPr>
          <w:rFonts w:ascii="Proxima Nova" w:hAnsi="Proxima Nova"/>
          <w:sz w:val="24"/>
          <w:szCs w:val="24"/>
          <w:lang w:val="en-AU"/>
        </w:rPr>
        <w:t>women</w:t>
      </w:r>
      <w:r w:rsidR="00235B43" w:rsidRPr="00D810ED">
        <w:rPr>
          <w:rFonts w:ascii="Proxima Nova" w:hAnsi="Proxima Nova"/>
          <w:sz w:val="24"/>
          <w:szCs w:val="24"/>
          <w:lang w:val="en-AU"/>
        </w:rPr>
        <w:t xml:space="preserve"> with disability, women with </w:t>
      </w:r>
      <w:r w:rsidR="00FF3CCF" w:rsidRPr="00D810ED">
        <w:rPr>
          <w:rFonts w:ascii="Proxima Nova" w:hAnsi="Proxima Nova"/>
          <w:sz w:val="24"/>
          <w:szCs w:val="24"/>
          <w:lang w:val="en-AU"/>
        </w:rPr>
        <w:t>disability</w:t>
      </w:r>
      <w:r w:rsidR="00235B43" w:rsidRPr="00D810ED">
        <w:rPr>
          <w:rFonts w:ascii="Proxima Nova" w:hAnsi="Proxima Nova"/>
          <w:sz w:val="24"/>
          <w:szCs w:val="24"/>
          <w:lang w:val="en-AU"/>
        </w:rPr>
        <w:t xml:space="preserve"> from refugee and migrant backgrounds, women with disability from </w:t>
      </w:r>
      <w:r w:rsidR="00FF3CCF" w:rsidRPr="00D810ED">
        <w:rPr>
          <w:rFonts w:ascii="Proxima Nova" w:hAnsi="Proxima Nova"/>
          <w:sz w:val="24"/>
          <w:szCs w:val="24"/>
          <w:lang w:val="en-AU"/>
        </w:rPr>
        <w:t>rural, regional and remote locations, women with disability with lived experience of institutionalisation, segregation and</w:t>
      </w:r>
      <w:r w:rsidR="0030391E">
        <w:rPr>
          <w:rFonts w:ascii="Proxima Nova" w:hAnsi="Proxima Nova"/>
          <w:sz w:val="24"/>
          <w:szCs w:val="24"/>
          <w:lang w:val="en-AU"/>
        </w:rPr>
        <w:t>/or</w:t>
      </w:r>
      <w:r w:rsidR="00FF3CCF" w:rsidRPr="00D810ED">
        <w:rPr>
          <w:rFonts w:ascii="Proxima Nova" w:hAnsi="Proxima Nova"/>
          <w:sz w:val="24"/>
          <w:szCs w:val="24"/>
          <w:lang w:val="en-AU"/>
        </w:rPr>
        <w:t xml:space="preserve"> incarceration, women with intellectual or cognitive disability, and young (15-30) women with disability</w:t>
      </w:r>
      <w:r w:rsidR="00FF3CCF" w:rsidRPr="00D810ED">
        <w:rPr>
          <w:rFonts w:ascii="Proxima Nova" w:hAnsi="Proxima Nova"/>
          <w:lang w:val="en-AU"/>
        </w:rPr>
        <w:t>.</w:t>
      </w:r>
    </w:p>
    <w:p w14:paraId="4FF239FB" w14:textId="77B0CDDD" w:rsidR="001C31D6" w:rsidRPr="001C31D6" w:rsidRDefault="00321E4D" w:rsidP="001C31D6">
      <w:pPr>
        <w:rPr>
          <w:rFonts w:ascii="Proxima Nova" w:hAnsi="Proxima Nova"/>
          <w:sz w:val="24"/>
          <w:szCs w:val="24"/>
        </w:rPr>
      </w:pPr>
      <w:r>
        <w:rPr>
          <w:lang w:val="en-AU"/>
        </w:rPr>
        <w:br/>
        <w:t xml:space="preserve"> </w:t>
      </w:r>
      <w:r w:rsidR="0022341E">
        <w:rPr>
          <w:rFonts w:ascii="Proxima Nova" w:hAnsi="Proxima Nova"/>
          <w:color w:val="761A7F"/>
          <w:sz w:val="28"/>
          <w:szCs w:val="28"/>
        </w:rPr>
        <w:br/>
      </w:r>
      <w:r w:rsidR="0022341E" w:rsidRPr="00EE2395">
        <w:rPr>
          <w:rFonts w:ascii="Proxima Nova" w:hAnsi="Proxima Nova"/>
          <w:sz w:val="24"/>
          <w:szCs w:val="24"/>
        </w:rPr>
        <w:t>Members</w:t>
      </w:r>
      <w:r w:rsidR="0022341E" w:rsidRPr="00EE2395">
        <w:rPr>
          <w:rFonts w:ascii="Proxima Nova" w:hAnsi="Proxima Nova"/>
          <w:spacing w:val="-3"/>
          <w:sz w:val="24"/>
          <w:szCs w:val="24"/>
        </w:rPr>
        <w:t xml:space="preserve"> </w:t>
      </w:r>
      <w:r w:rsidR="0022341E" w:rsidRPr="00EE2395">
        <w:rPr>
          <w:rFonts w:ascii="Proxima Nova" w:hAnsi="Proxima Nova"/>
          <w:sz w:val="24"/>
          <w:szCs w:val="24"/>
        </w:rPr>
        <w:t>of</w:t>
      </w:r>
      <w:r w:rsidR="0022341E" w:rsidRPr="00EE2395">
        <w:rPr>
          <w:rFonts w:ascii="Proxima Nova" w:hAnsi="Proxima Nova"/>
          <w:spacing w:val="-3"/>
          <w:sz w:val="24"/>
          <w:szCs w:val="24"/>
        </w:rPr>
        <w:t xml:space="preserve"> </w:t>
      </w:r>
      <w:r w:rsidR="0022341E" w:rsidRPr="00EE2395">
        <w:rPr>
          <w:rFonts w:ascii="Proxima Nova" w:hAnsi="Proxima Nova"/>
          <w:sz w:val="24"/>
          <w:szCs w:val="24"/>
        </w:rPr>
        <w:t>the</w:t>
      </w:r>
      <w:r w:rsidR="0022341E" w:rsidRPr="00EE2395">
        <w:rPr>
          <w:rFonts w:ascii="Proxima Nova" w:hAnsi="Proxima Nova"/>
          <w:spacing w:val="-3"/>
          <w:sz w:val="24"/>
          <w:szCs w:val="24"/>
        </w:rPr>
        <w:t xml:space="preserve"> </w:t>
      </w:r>
      <w:r w:rsidR="0022341E">
        <w:rPr>
          <w:rFonts w:ascii="Proxima Nova" w:hAnsi="Proxima Nova"/>
          <w:sz w:val="24"/>
          <w:szCs w:val="24"/>
        </w:rPr>
        <w:t>Policy Advisory Group</w:t>
      </w:r>
      <w:r w:rsidR="0022341E" w:rsidRPr="00EE2395">
        <w:rPr>
          <w:rFonts w:ascii="Proxima Nova" w:hAnsi="Proxima Nova"/>
          <w:spacing w:val="-3"/>
          <w:sz w:val="24"/>
          <w:szCs w:val="24"/>
        </w:rPr>
        <w:t xml:space="preserve"> </w:t>
      </w:r>
      <w:r w:rsidR="0022341E" w:rsidRPr="00EE2395">
        <w:rPr>
          <w:rFonts w:ascii="Proxima Nova" w:hAnsi="Proxima Nova"/>
          <w:sz w:val="24"/>
          <w:szCs w:val="24"/>
        </w:rPr>
        <w:t>will:</w:t>
      </w:r>
    </w:p>
    <w:p w14:paraId="3340EFA3" w14:textId="476E79D0" w:rsidR="0022341E" w:rsidRPr="001C31D6" w:rsidRDefault="0022341E" w:rsidP="001C31D6">
      <w:pPr>
        <w:pStyle w:val="ListParagraph"/>
        <w:numPr>
          <w:ilvl w:val="0"/>
          <w:numId w:val="12"/>
        </w:numPr>
        <w:tabs>
          <w:tab w:val="left" w:pos="824"/>
          <w:tab w:val="left" w:pos="825"/>
          <w:tab w:val="left" w:pos="3261"/>
        </w:tabs>
        <w:spacing w:before="221" w:line="276" w:lineRule="auto"/>
        <w:ind w:left="284" w:hanging="284"/>
        <w:rPr>
          <w:rFonts w:ascii="Proxima Nova" w:hAnsi="Proxima Nova"/>
          <w:sz w:val="24"/>
          <w:szCs w:val="24"/>
        </w:rPr>
      </w:pPr>
      <w:r w:rsidRPr="001C31D6">
        <w:rPr>
          <w:rFonts w:ascii="Proxima Nova" w:hAnsi="Proxima Nova"/>
          <w:sz w:val="24"/>
          <w:szCs w:val="24"/>
        </w:rPr>
        <w:t>Con</w:t>
      </w:r>
      <w:r w:rsidR="001C31D6">
        <w:rPr>
          <w:rFonts w:ascii="Proxima Nova" w:hAnsi="Proxima Nova"/>
          <w:sz w:val="24"/>
          <w:szCs w:val="24"/>
        </w:rPr>
        <w:t xml:space="preserve">sult with and accurately represent the positions of the member organisations which they represent (if sitting on the PAG as an </w:t>
      </w:r>
      <w:proofErr w:type="spellStart"/>
      <w:r w:rsidR="001C31D6">
        <w:rPr>
          <w:rFonts w:ascii="Proxima Nova" w:hAnsi="Proxima Nova"/>
          <w:sz w:val="24"/>
          <w:szCs w:val="24"/>
        </w:rPr>
        <w:t>organisational</w:t>
      </w:r>
      <w:proofErr w:type="spellEnd"/>
      <w:r w:rsidR="001C31D6">
        <w:rPr>
          <w:rFonts w:ascii="Proxima Nova" w:hAnsi="Proxima Nova"/>
          <w:sz w:val="24"/>
          <w:szCs w:val="24"/>
        </w:rPr>
        <w:t xml:space="preserve"> representative) and be adequately informed and up to date on the activities and advocacy of those organisations</w:t>
      </w:r>
      <w:r w:rsidRPr="001C31D6">
        <w:rPr>
          <w:rFonts w:ascii="Proxima Nova" w:hAnsi="Proxima Nova"/>
          <w:sz w:val="24"/>
          <w:szCs w:val="24"/>
        </w:rPr>
        <w:t xml:space="preserve"> </w:t>
      </w:r>
    </w:p>
    <w:p w14:paraId="1C533CB4" w14:textId="7618FAF4" w:rsidR="001C31D6" w:rsidRDefault="001C31D6" w:rsidP="00AA57CC">
      <w:pPr>
        <w:pStyle w:val="ListParagraph"/>
        <w:numPr>
          <w:ilvl w:val="0"/>
          <w:numId w:val="12"/>
        </w:numPr>
        <w:tabs>
          <w:tab w:val="left" w:pos="824"/>
          <w:tab w:val="left" w:pos="825"/>
          <w:tab w:val="left" w:pos="3261"/>
        </w:tabs>
        <w:spacing w:line="276" w:lineRule="auto"/>
        <w:ind w:left="284" w:hanging="284"/>
        <w:rPr>
          <w:rFonts w:ascii="Proxima Nova" w:hAnsi="Proxima Nova"/>
          <w:sz w:val="24"/>
          <w:szCs w:val="24"/>
        </w:rPr>
      </w:pPr>
      <w:r>
        <w:rPr>
          <w:rFonts w:ascii="Proxima Nova" w:hAnsi="Proxima Nova"/>
          <w:sz w:val="24"/>
          <w:szCs w:val="24"/>
        </w:rPr>
        <w:t>Contribute to all relevant scheduled consultations and meetings</w:t>
      </w:r>
    </w:p>
    <w:p w14:paraId="5D3602F9" w14:textId="636F96F4" w:rsidR="0022341E" w:rsidRPr="00EE2395" w:rsidRDefault="001C31D6" w:rsidP="00AA57CC">
      <w:pPr>
        <w:pStyle w:val="ListParagraph"/>
        <w:numPr>
          <w:ilvl w:val="0"/>
          <w:numId w:val="12"/>
        </w:numPr>
        <w:tabs>
          <w:tab w:val="left" w:pos="824"/>
          <w:tab w:val="left" w:pos="825"/>
          <w:tab w:val="left" w:pos="3261"/>
        </w:tabs>
        <w:spacing w:line="276" w:lineRule="auto"/>
        <w:ind w:left="284" w:hanging="284"/>
        <w:rPr>
          <w:rFonts w:ascii="Proxima Nova" w:hAnsi="Proxima Nova"/>
          <w:sz w:val="24"/>
          <w:szCs w:val="24"/>
        </w:rPr>
      </w:pPr>
      <w:r>
        <w:rPr>
          <w:rFonts w:ascii="Proxima Nova" w:hAnsi="Proxima Nova"/>
          <w:sz w:val="24"/>
          <w:szCs w:val="24"/>
        </w:rPr>
        <w:t>Share relevant information with other Advisory Group members</w:t>
      </w:r>
      <w:r w:rsidR="0022341E" w:rsidRPr="00EE2395">
        <w:rPr>
          <w:rFonts w:ascii="Proxima Nova" w:hAnsi="Proxima Nova"/>
          <w:sz w:val="24"/>
          <w:szCs w:val="24"/>
        </w:rPr>
        <w:t xml:space="preserve"> </w:t>
      </w:r>
    </w:p>
    <w:p w14:paraId="533ED4AE" w14:textId="1EB9AEE4" w:rsidR="00A2213E" w:rsidRDefault="0022341E" w:rsidP="00AA57CC">
      <w:pPr>
        <w:pStyle w:val="ListParagraph"/>
        <w:numPr>
          <w:ilvl w:val="0"/>
          <w:numId w:val="12"/>
        </w:numPr>
        <w:tabs>
          <w:tab w:val="left" w:pos="824"/>
          <w:tab w:val="left" w:pos="825"/>
          <w:tab w:val="left" w:pos="3261"/>
        </w:tabs>
        <w:spacing w:line="276" w:lineRule="auto"/>
        <w:ind w:left="284" w:hanging="284"/>
        <w:rPr>
          <w:rFonts w:ascii="Proxima Nova" w:hAnsi="Proxima Nova"/>
          <w:sz w:val="24"/>
          <w:szCs w:val="24"/>
        </w:rPr>
      </w:pPr>
      <w:r w:rsidRPr="00EE2395">
        <w:rPr>
          <w:rFonts w:ascii="Proxima Nova" w:hAnsi="Proxima Nova"/>
          <w:sz w:val="24"/>
          <w:szCs w:val="24"/>
        </w:rPr>
        <w:t>Mak</w:t>
      </w:r>
      <w:r w:rsidR="00A456EA">
        <w:rPr>
          <w:rFonts w:ascii="Proxima Nova" w:hAnsi="Proxima Nova"/>
          <w:sz w:val="24"/>
          <w:szCs w:val="24"/>
        </w:rPr>
        <w:t>e</w:t>
      </w:r>
      <w:r w:rsidRPr="00EE2395">
        <w:rPr>
          <w:rFonts w:ascii="Proxima Nova" w:hAnsi="Proxima Nova"/>
          <w:spacing w:val="-4"/>
          <w:sz w:val="24"/>
          <w:szCs w:val="24"/>
        </w:rPr>
        <w:t xml:space="preserve"> </w:t>
      </w:r>
      <w:r w:rsidRPr="00EE2395">
        <w:rPr>
          <w:rFonts w:ascii="Proxima Nova" w:hAnsi="Proxima Nova"/>
          <w:sz w:val="24"/>
          <w:szCs w:val="24"/>
        </w:rPr>
        <w:t>timely</w:t>
      </w:r>
      <w:r w:rsidRPr="00EE2395">
        <w:rPr>
          <w:rFonts w:ascii="Proxima Nova" w:hAnsi="Proxima Nova"/>
          <w:spacing w:val="-4"/>
          <w:sz w:val="24"/>
          <w:szCs w:val="24"/>
        </w:rPr>
        <w:t xml:space="preserve"> </w:t>
      </w:r>
      <w:r w:rsidRPr="00EE2395">
        <w:rPr>
          <w:rFonts w:ascii="Proxima Nova" w:hAnsi="Proxima Nova"/>
          <w:sz w:val="24"/>
          <w:szCs w:val="24"/>
        </w:rPr>
        <w:t>decisions</w:t>
      </w:r>
      <w:r w:rsidRPr="00EE2395">
        <w:rPr>
          <w:rFonts w:ascii="Proxima Nova" w:hAnsi="Proxima Nova"/>
          <w:spacing w:val="-3"/>
          <w:sz w:val="24"/>
          <w:szCs w:val="24"/>
        </w:rPr>
        <w:t xml:space="preserve"> </w:t>
      </w:r>
      <w:r w:rsidRPr="00EE2395">
        <w:rPr>
          <w:rFonts w:ascii="Proxima Nova" w:hAnsi="Proxima Nova"/>
          <w:sz w:val="24"/>
          <w:szCs w:val="24"/>
        </w:rPr>
        <w:t>and</w:t>
      </w:r>
      <w:r w:rsidRPr="00EE2395">
        <w:rPr>
          <w:rFonts w:ascii="Proxima Nova" w:hAnsi="Proxima Nova"/>
          <w:spacing w:val="-4"/>
          <w:sz w:val="24"/>
          <w:szCs w:val="24"/>
        </w:rPr>
        <w:t xml:space="preserve"> </w:t>
      </w:r>
      <w:proofErr w:type="gramStart"/>
      <w:r w:rsidRPr="00EE2395">
        <w:rPr>
          <w:rFonts w:ascii="Proxima Nova" w:hAnsi="Proxima Nova"/>
          <w:sz w:val="24"/>
          <w:szCs w:val="24"/>
        </w:rPr>
        <w:t>tak</w:t>
      </w:r>
      <w:r w:rsidR="00A456EA">
        <w:rPr>
          <w:rFonts w:ascii="Proxima Nova" w:hAnsi="Proxima Nova"/>
          <w:sz w:val="24"/>
          <w:szCs w:val="24"/>
        </w:rPr>
        <w:t>e</w:t>
      </w:r>
      <w:r w:rsidRPr="00EE2395">
        <w:rPr>
          <w:rFonts w:ascii="Proxima Nova" w:hAnsi="Proxima Nova"/>
          <w:spacing w:val="-3"/>
          <w:sz w:val="24"/>
          <w:szCs w:val="24"/>
        </w:rPr>
        <w:t xml:space="preserve"> </w:t>
      </w:r>
      <w:r w:rsidRPr="00EE2395">
        <w:rPr>
          <w:rFonts w:ascii="Proxima Nova" w:hAnsi="Proxima Nova"/>
          <w:sz w:val="24"/>
          <w:szCs w:val="24"/>
        </w:rPr>
        <w:t>action</w:t>
      </w:r>
      <w:proofErr w:type="gramEnd"/>
      <w:r w:rsidRPr="00EE2395">
        <w:rPr>
          <w:rFonts w:ascii="Proxima Nova" w:hAnsi="Proxima Nova"/>
          <w:spacing w:val="-4"/>
          <w:sz w:val="24"/>
          <w:szCs w:val="24"/>
        </w:rPr>
        <w:t xml:space="preserve"> </w:t>
      </w:r>
      <w:r w:rsidRPr="00EE2395">
        <w:rPr>
          <w:rFonts w:ascii="Proxima Nova" w:hAnsi="Proxima Nova"/>
          <w:sz w:val="24"/>
          <w:szCs w:val="24"/>
        </w:rPr>
        <w:t>as</w:t>
      </w:r>
      <w:r w:rsidRPr="00EE2395">
        <w:rPr>
          <w:rFonts w:ascii="Proxima Nova" w:hAnsi="Proxima Nova"/>
          <w:spacing w:val="-3"/>
          <w:sz w:val="24"/>
          <w:szCs w:val="24"/>
        </w:rPr>
        <w:t xml:space="preserve"> </w:t>
      </w:r>
      <w:r w:rsidRPr="00EE2395">
        <w:rPr>
          <w:rFonts w:ascii="Proxima Nova" w:hAnsi="Proxima Nova"/>
          <w:sz w:val="24"/>
          <w:szCs w:val="24"/>
        </w:rPr>
        <w:t>require</w:t>
      </w:r>
      <w:r>
        <w:rPr>
          <w:rFonts w:ascii="Proxima Nova" w:hAnsi="Proxima Nova"/>
          <w:sz w:val="24"/>
          <w:szCs w:val="24"/>
        </w:rPr>
        <w:t>d</w:t>
      </w:r>
    </w:p>
    <w:p w14:paraId="73EF943F" w14:textId="78A03701" w:rsidR="00A2213E" w:rsidRDefault="00A2213E" w:rsidP="00AA57CC">
      <w:pPr>
        <w:pStyle w:val="ListParagraph"/>
        <w:numPr>
          <w:ilvl w:val="0"/>
          <w:numId w:val="12"/>
        </w:numPr>
        <w:tabs>
          <w:tab w:val="left" w:pos="824"/>
          <w:tab w:val="left" w:pos="825"/>
          <w:tab w:val="left" w:pos="3261"/>
        </w:tabs>
        <w:spacing w:line="276" w:lineRule="auto"/>
        <w:ind w:left="284" w:hanging="284"/>
        <w:rPr>
          <w:rFonts w:ascii="Proxima Nova" w:hAnsi="Proxima Nova"/>
          <w:sz w:val="24"/>
          <w:szCs w:val="24"/>
        </w:rPr>
      </w:pPr>
      <w:r>
        <w:rPr>
          <w:rFonts w:ascii="Proxima Nova" w:hAnsi="Proxima Nova"/>
          <w:sz w:val="24"/>
          <w:szCs w:val="24"/>
        </w:rPr>
        <w:t>Recognis</w:t>
      </w:r>
      <w:r w:rsidR="00A456EA">
        <w:rPr>
          <w:rFonts w:ascii="Proxima Nova" w:hAnsi="Proxima Nova"/>
          <w:sz w:val="24"/>
          <w:szCs w:val="24"/>
        </w:rPr>
        <w:t>e</w:t>
      </w:r>
      <w:r>
        <w:rPr>
          <w:rFonts w:ascii="Proxima Nova" w:hAnsi="Proxima Nova"/>
          <w:sz w:val="24"/>
          <w:szCs w:val="24"/>
        </w:rPr>
        <w:t xml:space="preserve"> that WWDA manages the relationship w</w:t>
      </w:r>
      <w:r w:rsidR="00456F80">
        <w:rPr>
          <w:rFonts w:ascii="Proxima Nova" w:hAnsi="Proxima Nova"/>
          <w:sz w:val="24"/>
          <w:szCs w:val="24"/>
        </w:rPr>
        <w:t>i</w:t>
      </w:r>
      <w:r>
        <w:rPr>
          <w:rFonts w:ascii="Proxima Nova" w:hAnsi="Proxima Nova"/>
          <w:sz w:val="24"/>
          <w:szCs w:val="24"/>
        </w:rPr>
        <w:t>th the funding body (OFW) and is the point of contact related to the grant</w:t>
      </w:r>
    </w:p>
    <w:p w14:paraId="6C2248CE" w14:textId="5C60EB81" w:rsidR="00464CBC" w:rsidRPr="00543386" w:rsidRDefault="00A2213E" w:rsidP="00F05068">
      <w:pPr>
        <w:pStyle w:val="ListParagraph"/>
        <w:numPr>
          <w:ilvl w:val="0"/>
          <w:numId w:val="12"/>
        </w:numPr>
        <w:tabs>
          <w:tab w:val="left" w:pos="824"/>
          <w:tab w:val="left" w:pos="825"/>
          <w:tab w:val="left" w:pos="3261"/>
        </w:tabs>
        <w:spacing w:line="276" w:lineRule="auto"/>
        <w:ind w:left="284" w:hanging="284"/>
        <w:rPr>
          <w:rFonts w:ascii="Proxima Nova" w:hAnsi="Proxima Nova"/>
          <w:sz w:val="24"/>
          <w:szCs w:val="24"/>
        </w:rPr>
        <w:sectPr w:rsidR="00464CBC" w:rsidRPr="00543386" w:rsidSect="008E1C6F">
          <w:footerReference w:type="even" r:id="rId15"/>
          <w:footerReference w:type="default" r:id="rId16"/>
          <w:type w:val="continuous"/>
          <w:pgSz w:w="11910" w:h="16840"/>
          <w:pgMar w:top="1340" w:right="1320" w:bottom="960" w:left="1340" w:header="0" w:footer="768" w:gutter="0"/>
          <w:pgBorders w:offsetFrom="page">
            <w:top w:val="single" w:sz="4" w:space="24" w:color="000000"/>
            <w:left w:val="single" w:sz="4" w:space="24" w:color="000000"/>
            <w:bottom w:val="single" w:sz="4" w:space="24" w:color="000000"/>
            <w:right w:val="single" w:sz="4" w:space="24" w:color="000000"/>
          </w:pgBorders>
          <w:pgNumType w:start="1"/>
          <w:cols w:space="720"/>
        </w:sectPr>
      </w:pPr>
      <w:r>
        <w:rPr>
          <w:rFonts w:ascii="Proxima Nova" w:hAnsi="Proxima Nova"/>
          <w:sz w:val="24"/>
          <w:szCs w:val="24"/>
        </w:rPr>
        <w:t>Provid</w:t>
      </w:r>
      <w:r w:rsidR="00A456EA">
        <w:rPr>
          <w:rFonts w:ascii="Proxima Nova" w:hAnsi="Proxima Nova"/>
          <w:sz w:val="24"/>
          <w:szCs w:val="24"/>
        </w:rPr>
        <w:t>e</w:t>
      </w:r>
      <w:r>
        <w:rPr>
          <w:rFonts w:ascii="Proxima Nova" w:hAnsi="Proxima Nova"/>
          <w:sz w:val="24"/>
          <w:szCs w:val="24"/>
        </w:rPr>
        <w:t xml:space="preserve"> sufficient information and tak</w:t>
      </w:r>
      <w:r w:rsidR="00A456EA">
        <w:rPr>
          <w:rFonts w:ascii="Proxima Nova" w:hAnsi="Proxima Nova"/>
          <w:sz w:val="24"/>
          <w:szCs w:val="24"/>
        </w:rPr>
        <w:t>e</w:t>
      </w:r>
      <w:r>
        <w:rPr>
          <w:rFonts w:ascii="Proxima Nova" w:hAnsi="Proxima Nova"/>
          <w:sz w:val="24"/>
          <w:szCs w:val="24"/>
        </w:rPr>
        <w:t xml:space="preserve"> all reasonable steps to enable WWDA as contract holder to comply with all grant funding contractual obligations, including the </w:t>
      </w:r>
      <w:r w:rsidR="00A456EA">
        <w:rPr>
          <w:rFonts w:ascii="Proxima Nova" w:hAnsi="Proxima Nova"/>
          <w:sz w:val="24"/>
          <w:szCs w:val="24"/>
        </w:rPr>
        <w:t>development and submission of</w:t>
      </w:r>
      <w:r>
        <w:rPr>
          <w:rFonts w:ascii="Proxima Nova" w:hAnsi="Proxima Nova"/>
          <w:sz w:val="24"/>
          <w:szCs w:val="24"/>
        </w:rPr>
        <w:t xml:space="preserve"> progress reports, final reports and financial acquittal documentation related to being a National Women’s Alliance (NWA)</w:t>
      </w:r>
      <w:r w:rsidR="00F27D95" w:rsidRPr="00543386">
        <w:rPr>
          <w:rFonts w:ascii="Proxima Nova" w:hAnsi="Proxima Nova" w:cs="Times New Roman"/>
          <w:color w:val="000000" w:themeColor="text1"/>
        </w:rPr>
        <w:br/>
      </w:r>
    </w:p>
    <w:p w14:paraId="74402F91" w14:textId="77777777" w:rsidR="001C31D6" w:rsidRDefault="00D37F7E" w:rsidP="0099370C">
      <w:pPr>
        <w:pStyle w:val="Heading2"/>
        <w:spacing w:line="276" w:lineRule="auto"/>
        <w:ind w:left="0" w:firstLine="0"/>
        <w:rPr>
          <w:rFonts w:ascii="Proxima Nova" w:hAnsi="Proxima Nova"/>
          <w:color w:val="761A7F"/>
          <w:sz w:val="24"/>
          <w:szCs w:val="24"/>
        </w:rPr>
      </w:pPr>
      <w:r w:rsidRPr="008E1C6F">
        <w:rPr>
          <w:rFonts w:ascii="Proxima Nova" w:hAnsi="Proxima Nova"/>
          <w:color w:val="761A7F"/>
          <w:sz w:val="26"/>
          <w:szCs w:val="26"/>
        </w:rPr>
        <w:lastRenderedPageBreak/>
        <w:t xml:space="preserve">Policy Advisory Group </w:t>
      </w:r>
      <w:r w:rsidR="00464CBC" w:rsidRPr="008E1C6F">
        <w:rPr>
          <w:rFonts w:ascii="Proxima Nova" w:hAnsi="Proxima Nova"/>
          <w:color w:val="761A7F"/>
          <w:sz w:val="26"/>
          <w:szCs w:val="26"/>
        </w:rPr>
        <w:t>Expertise</w:t>
      </w:r>
      <w:r w:rsidRPr="008E1C6F">
        <w:rPr>
          <w:rFonts w:ascii="Proxima Nova" w:hAnsi="Proxima Nova"/>
          <w:color w:val="761A7F"/>
          <w:spacing w:val="-1"/>
          <w:sz w:val="26"/>
          <w:szCs w:val="26"/>
        </w:rPr>
        <w:t xml:space="preserve"> and </w:t>
      </w:r>
      <w:r w:rsidR="00464CBC" w:rsidRPr="008E1C6F">
        <w:rPr>
          <w:rFonts w:ascii="Proxima Nova" w:hAnsi="Proxima Nova"/>
          <w:color w:val="761A7F"/>
          <w:sz w:val="26"/>
          <w:szCs w:val="26"/>
        </w:rPr>
        <w:t>Skills</w:t>
      </w:r>
      <w:r w:rsidRPr="0099370C">
        <w:rPr>
          <w:rFonts w:ascii="Proxima Nova" w:hAnsi="Proxima Nova"/>
          <w:color w:val="761A7F"/>
          <w:sz w:val="24"/>
          <w:szCs w:val="24"/>
        </w:rPr>
        <w:t xml:space="preserve"> </w:t>
      </w:r>
    </w:p>
    <w:p w14:paraId="52F5F595" w14:textId="5D6DC7E2" w:rsidR="00464CBC" w:rsidRDefault="00D76F4B" w:rsidP="001C31D6">
      <w:pPr>
        <w:pStyle w:val="Heading2"/>
        <w:spacing w:line="276" w:lineRule="auto"/>
        <w:ind w:left="0" w:firstLine="0"/>
        <w:jc w:val="both"/>
        <w:rPr>
          <w:rFonts w:ascii="Proxima Nova" w:hAnsi="Proxima Nova"/>
          <w:sz w:val="24"/>
          <w:szCs w:val="24"/>
        </w:rPr>
      </w:pPr>
      <w:r>
        <w:rPr>
          <w:rFonts w:ascii="Proxima Nova" w:hAnsi="Proxima Nova"/>
          <w:sz w:val="24"/>
          <w:szCs w:val="24"/>
        </w:rPr>
        <w:br/>
      </w:r>
      <w:proofErr w:type="gramStart"/>
      <w:r w:rsidRPr="0099370C">
        <w:rPr>
          <w:rFonts w:ascii="Proxima Nova" w:hAnsi="Proxima Nova"/>
          <w:b w:val="0"/>
          <w:bCs w:val="0"/>
          <w:sz w:val="24"/>
          <w:szCs w:val="24"/>
        </w:rPr>
        <w:t>All of</w:t>
      </w:r>
      <w:proofErr w:type="gramEnd"/>
      <w:r w:rsidRPr="0099370C">
        <w:rPr>
          <w:rFonts w:ascii="Proxima Nova" w:hAnsi="Proxima Nova"/>
          <w:b w:val="0"/>
          <w:bCs w:val="0"/>
          <w:sz w:val="24"/>
          <w:szCs w:val="24"/>
        </w:rPr>
        <w:t xml:space="preserve"> WWDA’s work is grounded in a human rights framework. WWDA practices intersectional</w:t>
      </w:r>
      <w:r w:rsidRPr="0099370C">
        <w:rPr>
          <w:rFonts w:ascii="Proxima Nova" w:hAnsi="Proxima Nova"/>
          <w:b w:val="0"/>
          <w:bCs w:val="0"/>
          <w:spacing w:val="1"/>
          <w:sz w:val="24"/>
          <w:szCs w:val="24"/>
        </w:rPr>
        <w:t xml:space="preserve"> </w:t>
      </w:r>
      <w:r w:rsidR="00A2213E">
        <w:rPr>
          <w:rFonts w:ascii="Proxima Nova" w:hAnsi="Proxima Nova"/>
          <w:b w:val="0"/>
          <w:bCs w:val="0"/>
          <w:spacing w:val="1"/>
          <w:sz w:val="24"/>
          <w:szCs w:val="24"/>
        </w:rPr>
        <w:t xml:space="preserve">and intergenerational </w:t>
      </w:r>
      <w:r w:rsidRPr="0099370C">
        <w:rPr>
          <w:rFonts w:ascii="Proxima Nova" w:hAnsi="Proxima Nova"/>
          <w:b w:val="0"/>
          <w:bCs w:val="0"/>
          <w:sz w:val="24"/>
          <w:szCs w:val="24"/>
        </w:rPr>
        <w:t>feminism and will ensure the PAG is representative of the needs and</w:t>
      </w:r>
      <w:r w:rsidRPr="0099370C">
        <w:rPr>
          <w:rFonts w:ascii="Proxima Nova" w:hAnsi="Proxima Nova"/>
          <w:b w:val="0"/>
          <w:bCs w:val="0"/>
          <w:spacing w:val="1"/>
          <w:sz w:val="24"/>
          <w:szCs w:val="24"/>
        </w:rPr>
        <w:t xml:space="preserve"> </w:t>
      </w:r>
      <w:r w:rsidRPr="0099370C">
        <w:rPr>
          <w:rFonts w:ascii="Proxima Nova" w:hAnsi="Proxima Nova"/>
          <w:b w:val="0"/>
          <w:bCs w:val="0"/>
          <w:sz w:val="24"/>
          <w:szCs w:val="24"/>
        </w:rPr>
        <w:t>views</w:t>
      </w:r>
      <w:r w:rsidRPr="0099370C">
        <w:rPr>
          <w:rFonts w:ascii="Proxima Nova" w:hAnsi="Proxima Nova"/>
          <w:b w:val="0"/>
          <w:bCs w:val="0"/>
          <w:spacing w:val="-9"/>
          <w:sz w:val="24"/>
          <w:szCs w:val="24"/>
        </w:rPr>
        <w:t xml:space="preserve"> </w:t>
      </w:r>
      <w:r w:rsidRPr="0099370C">
        <w:rPr>
          <w:rFonts w:ascii="Proxima Nova" w:hAnsi="Proxima Nova"/>
          <w:b w:val="0"/>
          <w:bCs w:val="0"/>
          <w:sz w:val="24"/>
          <w:szCs w:val="24"/>
        </w:rPr>
        <w:t>of</w:t>
      </w:r>
      <w:r w:rsidRPr="0099370C">
        <w:rPr>
          <w:rFonts w:ascii="Proxima Nova" w:hAnsi="Proxima Nova"/>
          <w:b w:val="0"/>
          <w:bCs w:val="0"/>
          <w:spacing w:val="-9"/>
          <w:sz w:val="24"/>
          <w:szCs w:val="24"/>
        </w:rPr>
        <w:t xml:space="preserve"> </w:t>
      </w:r>
      <w:r w:rsidRPr="0099370C">
        <w:rPr>
          <w:rFonts w:ascii="Proxima Nova" w:hAnsi="Proxima Nova"/>
          <w:b w:val="0"/>
          <w:bCs w:val="0"/>
          <w:sz w:val="24"/>
          <w:szCs w:val="24"/>
        </w:rPr>
        <w:t>a</w:t>
      </w:r>
      <w:r w:rsidRPr="0099370C">
        <w:rPr>
          <w:rFonts w:ascii="Proxima Nova" w:hAnsi="Proxima Nova"/>
          <w:b w:val="0"/>
          <w:bCs w:val="0"/>
          <w:spacing w:val="-9"/>
          <w:sz w:val="24"/>
          <w:szCs w:val="24"/>
        </w:rPr>
        <w:t xml:space="preserve"> </w:t>
      </w:r>
      <w:r w:rsidRPr="0099370C">
        <w:rPr>
          <w:rFonts w:ascii="Proxima Nova" w:hAnsi="Proxima Nova"/>
          <w:b w:val="0"/>
          <w:bCs w:val="0"/>
          <w:sz w:val="24"/>
          <w:szCs w:val="24"/>
        </w:rPr>
        <w:t>diverse</w:t>
      </w:r>
      <w:r w:rsidRPr="0099370C">
        <w:rPr>
          <w:rFonts w:ascii="Proxima Nova" w:hAnsi="Proxima Nova"/>
          <w:b w:val="0"/>
          <w:bCs w:val="0"/>
          <w:spacing w:val="-9"/>
          <w:sz w:val="24"/>
          <w:szCs w:val="24"/>
        </w:rPr>
        <w:t xml:space="preserve"> </w:t>
      </w:r>
      <w:r w:rsidRPr="0099370C">
        <w:rPr>
          <w:rFonts w:ascii="Proxima Nova" w:hAnsi="Proxima Nova"/>
          <w:b w:val="0"/>
          <w:bCs w:val="0"/>
          <w:sz w:val="24"/>
          <w:szCs w:val="24"/>
        </w:rPr>
        <w:t>range</w:t>
      </w:r>
      <w:r w:rsidRPr="0099370C">
        <w:rPr>
          <w:rFonts w:ascii="Proxima Nova" w:hAnsi="Proxima Nova"/>
          <w:b w:val="0"/>
          <w:bCs w:val="0"/>
          <w:spacing w:val="-9"/>
          <w:sz w:val="24"/>
          <w:szCs w:val="24"/>
        </w:rPr>
        <w:t xml:space="preserve"> </w:t>
      </w:r>
      <w:r w:rsidRPr="0099370C">
        <w:rPr>
          <w:rFonts w:ascii="Proxima Nova" w:hAnsi="Proxima Nova"/>
          <w:b w:val="0"/>
          <w:bCs w:val="0"/>
          <w:sz w:val="24"/>
          <w:szCs w:val="24"/>
        </w:rPr>
        <w:t>of</w:t>
      </w:r>
      <w:r w:rsidRPr="0099370C">
        <w:rPr>
          <w:rFonts w:ascii="Proxima Nova" w:hAnsi="Proxima Nova"/>
          <w:b w:val="0"/>
          <w:bCs w:val="0"/>
          <w:spacing w:val="-9"/>
          <w:sz w:val="24"/>
          <w:szCs w:val="24"/>
        </w:rPr>
        <w:t xml:space="preserve"> </w:t>
      </w:r>
      <w:r w:rsidRPr="0099370C">
        <w:rPr>
          <w:rFonts w:ascii="Proxima Nova" w:hAnsi="Proxima Nova"/>
          <w:b w:val="0"/>
          <w:bCs w:val="0"/>
          <w:sz w:val="24"/>
          <w:szCs w:val="24"/>
        </w:rPr>
        <w:t>women</w:t>
      </w:r>
      <w:r w:rsidRPr="0099370C">
        <w:rPr>
          <w:rFonts w:ascii="Proxima Nova" w:hAnsi="Proxima Nova"/>
          <w:b w:val="0"/>
          <w:bCs w:val="0"/>
          <w:spacing w:val="-8"/>
          <w:sz w:val="24"/>
          <w:szCs w:val="24"/>
        </w:rPr>
        <w:t xml:space="preserve">, feminine identifying and non-binary people </w:t>
      </w:r>
      <w:r w:rsidRPr="0099370C">
        <w:rPr>
          <w:rFonts w:ascii="Proxima Nova" w:hAnsi="Proxima Nova"/>
          <w:b w:val="0"/>
          <w:bCs w:val="0"/>
          <w:sz w:val="24"/>
          <w:szCs w:val="24"/>
        </w:rPr>
        <w:t>with</w:t>
      </w:r>
      <w:r w:rsidRPr="0099370C">
        <w:rPr>
          <w:rFonts w:ascii="Proxima Nova" w:hAnsi="Proxima Nova"/>
          <w:b w:val="0"/>
          <w:bCs w:val="0"/>
          <w:spacing w:val="-9"/>
          <w:sz w:val="24"/>
          <w:szCs w:val="24"/>
        </w:rPr>
        <w:t xml:space="preserve"> </w:t>
      </w:r>
      <w:r w:rsidRPr="0099370C">
        <w:rPr>
          <w:rFonts w:ascii="Proxima Nova" w:hAnsi="Proxima Nova"/>
          <w:b w:val="0"/>
          <w:bCs w:val="0"/>
          <w:sz w:val="24"/>
          <w:szCs w:val="24"/>
        </w:rPr>
        <w:t>disability</w:t>
      </w:r>
      <w:r w:rsidRPr="0099370C">
        <w:rPr>
          <w:rFonts w:ascii="Proxima Nova" w:hAnsi="Proxima Nova"/>
          <w:b w:val="0"/>
          <w:bCs w:val="0"/>
          <w:spacing w:val="-9"/>
          <w:sz w:val="24"/>
          <w:szCs w:val="24"/>
        </w:rPr>
        <w:t xml:space="preserve"> </w:t>
      </w:r>
      <w:r w:rsidRPr="0099370C">
        <w:rPr>
          <w:rFonts w:ascii="Proxima Nova" w:hAnsi="Proxima Nova"/>
          <w:b w:val="0"/>
          <w:bCs w:val="0"/>
          <w:sz w:val="24"/>
          <w:szCs w:val="24"/>
        </w:rPr>
        <w:t>in</w:t>
      </w:r>
      <w:r w:rsidRPr="0099370C">
        <w:rPr>
          <w:rFonts w:ascii="Proxima Nova" w:hAnsi="Proxima Nova"/>
          <w:b w:val="0"/>
          <w:bCs w:val="0"/>
          <w:spacing w:val="-9"/>
          <w:sz w:val="24"/>
          <w:szCs w:val="24"/>
        </w:rPr>
        <w:t xml:space="preserve"> </w:t>
      </w:r>
      <w:r w:rsidRPr="0099370C">
        <w:rPr>
          <w:rFonts w:ascii="Proxima Nova" w:hAnsi="Proxima Nova"/>
          <w:b w:val="0"/>
          <w:bCs w:val="0"/>
          <w:sz w:val="24"/>
          <w:szCs w:val="24"/>
        </w:rPr>
        <w:t>Australia; as well as having the technical expertise required for a functional PAG.</w:t>
      </w:r>
      <w:r w:rsidRPr="0099370C">
        <w:rPr>
          <w:rFonts w:ascii="Proxima Nova" w:hAnsi="Proxima Nova"/>
          <w:b w:val="0"/>
          <w:bCs w:val="0"/>
          <w:spacing w:val="-8"/>
          <w:sz w:val="24"/>
          <w:szCs w:val="24"/>
        </w:rPr>
        <w:t xml:space="preserve"> </w:t>
      </w:r>
      <w:r w:rsidR="00D37F7E" w:rsidRPr="0099370C">
        <w:rPr>
          <w:rFonts w:ascii="Proxima Nova" w:hAnsi="Proxima Nova"/>
          <w:b w:val="0"/>
          <w:bCs w:val="0"/>
          <w:sz w:val="24"/>
          <w:szCs w:val="24"/>
        </w:rPr>
        <w:t>Representatives</w:t>
      </w:r>
      <w:r w:rsidR="00464CBC" w:rsidRPr="0099370C">
        <w:rPr>
          <w:rFonts w:ascii="Proxima Nova" w:hAnsi="Proxima Nova"/>
          <w:b w:val="0"/>
          <w:bCs w:val="0"/>
          <w:sz w:val="24"/>
          <w:szCs w:val="24"/>
        </w:rPr>
        <w:t xml:space="preserve"> will be selected for the </w:t>
      </w:r>
      <w:r w:rsidR="00D37F7E" w:rsidRPr="0099370C">
        <w:rPr>
          <w:rFonts w:ascii="Proxima Nova" w:hAnsi="Proxima Nova"/>
          <w:b w:val="0"/>
          <w:bCs w:val="0"/>
          <w:sz w:val="24"/>
          <w:szCs w:val="24"/>
        </w:rPr>
        <w:t>PAG</w:t>
      </w:r>
      <w:r w:rsidR="00464CBC" w:rsidRPr="0099370C">
        <w:rPr>
          <w:rFonts w:ascii="Proxima Nova" w:hAnsi="Proxima Nova"/>
          <w:b w:val="0"/>
          <w:bCs w:val="0"/>
          <w:sz w:val="24"/>
          <w:szCs w:val="24"/>
        </w:rPr>
        <w:t xml:space="preserve"> based on a range of experiences and expertise</w:t>
      </w:r>
      <w:r w:rsidRPr="0099370C">
        <w:rPr>
          <w:rFonts w:ascii="Proxima Nova" w:hAnsi="Proxima Nova"/>
          <w:b w:val="0"/>
          <w:bCs w:val="0"/>
          <w:sz w:val="24"/>
          <w:szCs w:val="24"/>
        </w:rPr>
        <w:t>, including:</w:t>
      </w:r>
      <w:r>
        <w:rPr>
          <w:rFonts w:ascii="Proxima Nova" w:hAnsi="Proxima Nova"/>
          <w:sz w:val="24"/>
          <w:szCs w:val="24"/>
        </w:rPr>
        <w:t xml:space="preserve"> </w:t>
      </w:r>
    </w:p>
    <w:p w14:paraId="579A0CD4" w14:textId="77777777" w:rsidR="001C31D6" w:rsidRPr="0099370C" w:rsidRDefault="001C31D6" w:rsidP="0099370C">
      <w:pPr>
        <w:pStyle w:val="Heading2"/>
        <w:spacing w:line="276" w:lineRule="auto"/>
        <w:ind w:left="0" w:firstLine="0"/>
        <w:rPr>
          <w:rFonts w:ascii="Proxima Nova" w:hAnsi="Proxima Nova"/>
          <w:sz w:val="24"/>
          <w:szCs w:val="24"/>
        </w:rPr>
      </w:pPr>
    </w:p>
    <w:p w14:paraId="36AFB3C5" w14:textId="1B5A929F" w:rsidR="001C31D6" w:rsidRPr="0026073B" w:rsidRDefault="00464CBC" w:rsidP="001C31D6">
      <w:pPr>
        <w:pStyle w:val="ListParagraph"/>
        <w:numPr>
          <w:ilvl w:val="0"/>
          <w:numId w:val="15"/>
        </w:numPr>
        <w:tabs>
          <w:tab w:val="left" w:pos="824"/>
          <w:tab w:val="left" w:pos="825"/>
          <w:tab w:val="left" w:pos="3261"/>
        </w:tabs>
        <w:spacing w:before="16" w:line="276" w:lineRule="auto"/>
        <w:ind w:right="297"/>
        <w:jc w:val="both"/>
        <w:rPr>
          <w:rFonts w:ascii="Proxima Nova" w:hAnsi="Proxima Nova"/>
          <w:color w:val="000000" w:themeColor="text1"/>
          <w:sz w:val="24"/>
          <w:szCs w:val="24"/>
        </w:rPr>
      </w:pPr>
      <w:r w:rsidRPr="0026073B">
        <w:rPr>
          <w:rFonts w:ascii="Proxima Nova" w:hAnsi="Proxima Nova"/>
          <w:color w:val="000000" w:themeColor="text1"/>
          <w:sz w:val="24"/>
          <w:szCs w:val="24"/>
        </w:rPr>
        <w:t>Lived experience as a woman, feminine identifying or non-binary person with disability</w:t>
      </w:r>
      <w:r w:rsidR="5D66D32A" w:rsidRPr="0026073B">
        <w:rPr>
          <w:rFonts w:ascii="Proxima Nova" w:hAnsi="Proxima Nova"/>
          <w:color w:val="000000" w:themeColor="text1"/>
          <w:sz w:val="24"/>
          <w:szCs w:val="24"/>
        </w:rPr>
        <w:t xml:space="preserve">, including experience of navigating systems of disability </w:t>
      </w:r>
      <w:r w:rsidR="00913AD1">
        <w:rPr>
          <w:rFonts w:ascii="Proxima Nova" w:hAnsi="Proxima Nova"/>
          <w:color w:val="000000" w:themeColor="text1"/>
          <w:sz w:val="24"/>
          <w:szCs w:val="24"/>
        </w:rPr>
        <w:t>support</w:t>
      </w:r>
    </w:p>
    <w:p w14:paraId="23132ED8" w14:textId="77777777" w:rsidR="001C31D6" w:rsidRPr="0026073B" w:rsidRDefault="0099370C" w:rsidP="001C31D6">
      <w:pPr>
        <w:pStyle w:val="ListParagraph"/>
        <w:numPr>
          <w:ilvl w:val="0"/>
          <w:numId w:val="15"/>
        </w:numPr>
        <w:tabs>
          <w:tab w:val="left" w:pos="824"/>
          <w:tab w:val="left" w:pos="825"/>
          <w:tab w:val="left" w:pos="3261"/>
        </w:tabs>
        <w:spacing w:before="16" w:line="276" w:lineRule="auto"/>
        <w:ind w:right="297"/>
        <w:jc w:val="both"/>
        <w:rPr>
          <w:rFonts w:ascii="Proxima Nova" w:hAnsi="Proxima Nova"/>
          <w:sz w:val="24"/>
          <w:szCs w:val="24"/>
        </w:rPr>
      </w:pPr>
      <w:r w:rsidRPr="0026073B">
        <w:rPr>
          <w:rFonts w:ascii="Proxima Nova" w:hAnsi="Proxima Nova"/>
          <w:sz w:val="24"/>
          <w:szCs w:val="24"/>
        </w:rPr>
        <w:t>An u</w:t>
      </w:r>
      <w:r w:rsidR="00D76F4B" w:rsidRPr="0026073B">
        <w:rPr>
          <w:rFonts w:ascii="Proxima Nova" w:hAnsi="Proxima Nova"/>
          <w:sz w:val="24"/>
          <w:szCs w:val="24"/>
        </w:rPr>
        <w:t>nderstanding and working knowledge of international human rights</w:t>
      </w:r>
      <w:r w:rsidR="00D76F4B" w:rsidRPr="0026073B">
        <w:rPr>
          <w:rFonts w:ascii="Proxima Nova" w:hAnsi="Proxima Nova"/>
          <w:sz w:val="24"/>
          <w:szCs w:val="24"/>
          <w:lang w:val="en-GB"/>
        </w:rPr>
        <w:t xml:space="preserve"> frameworks that impact on the human rights of </w:t>
      </w:r>
      <w:r w:rsidR="00D76F4B" w:rsidRPr="0026073B">
        <w:rPr>
          <w:rFonts w:ascii="Proxima Nova" w:hAnsi="Proxima Nova"/>
          <w:sz w:val="24"/>
          <w:szCs w:val="24"/>
        </w:rPr>
        <w:t>women</w:t>
      </w:r>
      <w:r w:rsidR="00D76F4B" w:rsidRPr="0026073B">
        <w:rPr>
          <w:rFonts w:ascii="Proxima Nova" w:hAnsi="Proxima Nova"/>
          <w:spacing w:val="-8"/>
          <w:sz w:val="24"/>
          <w:szCs w:val="24"/>
        </w:rPr>
        <w:t>, feminine identifying and non-binary people</w:t>
      </w:r>
      <w:r w:rsidR="00A2213E" w:rsidRPr="0026073B">
        <w:rPr>
          <w:rFonts w:ascii="Proxima Nova" w:hAnsi="Proxima Nova"/>
          <w:spacing w:val="-8"/>
          <w:sz w:val="24"/>
          <w:szCs w:val="24"/>
        </w:rPr>
        <w:t xml:space="preserve"> with disability</w:t>
      </w:r>
      <w:r w:rsidR="00D76F4B" w:rsidRPr="0026073B">
        <w:rPr>
          <w:rFonts w:ascii="Proxima Nova" w:hAnsi="Proxima Nova"/>
          <w:sz w:val="24"/>
          <w:szCs w:val="24"/>
          <w:lang w:val="en-GB"/>
        </w:rPr>
        <w:t xml:space="preserve">, including but not limited </w:t>
      </w:r>
      <w:proofErr w:type="gramStart"/>
      <w:r w:rsidR="00D76F4B" w:rsidRPr="0026073B">
        <w:rPr>
          <w:rFonts w:ascii="Proxima Nova" w:hAnsi="Proxima Nova"/>
          <w:sz w:val="24"/>
          <w:szCs w:val="24"/>
          <w:lang w:val="en-GB"/>
        </w:rPr>
        <w:t>to:</w:t>
      </w:r>
      <w:proofErr w:type="gramEnd"/>
      <w:r w:rsidR="00D76F4B" w:rsidRPr="0026073B">
        <w:rPr>
          <w:rFonts w:ascii="Proxima Nova" w:hAnsi="Proxima Nova"/>
          <w:sz w:val="24"/>
          <w:szCs w:val="24"/>
          <w:lang w:val="en-GB"/>
        </w:rPr>
        <w:t xml:space="preserve"> the United Nations Convention on the Rights of Persons with Disabilities (CRPD) and the United Nations Convention on the Elimination of all Forms of Discrimination Against Women (CEDAW)</w:t>
      </w:r>
    </w:p>
    <w:p w14:paraId="314814F3" w14:textId="77777777" w:rsidR="001C31D6" w:rsidRPr="0026073B" w:rsidRDefault="0099370C" w:rsidP="001C31D6">
      <w:pPr>
        <w:pStyle w:val="ListParagraph"/>
        <w:numPr>
          <w:ilvl w:val="0"/>
          <w:numId w:val="15"/>
        </w:numPr>
        <w:tabs>
          <w:tab w:val="left" w:pos="824"/>
          <w:tab w:val="left" w:pos="825"/>
          <w:tab w:val="left" w:pos="3261"/>
        </w:tabs>
        <w:spacing w:before="16" w:line="276" w:lineRule="auto"/>
        <w:ind w:right="297"/>
        <w:jc w:val="both"/>
        <w:rPr>
          <w:rFonts w:ascii="Proxima Nova" w:hAnsi="Proxima Nova"/>
          <w:color w:val="000000" w:themeColor="text1"/>
          <w:sz w:val="24"/>
          <w:szCs w:val="24"/>
        </w:rPr>
      </w:pPr>
      <w:r w:rsidRPr="0026073B">
        <w:rPr>
          <w:rFonts w:ascii="Proxima Nova" w:hAnsi="Proxima Nova"/>
          <w:color w:val="000000" w:themeColor="text1"/>
          <w:sz w:val="24"/>
          <w:szCs w:val="24"/>
          <w:lang w:val="en-GB"/>
        </w:rPr>
        <w:t xml:space="preserve">An </w:t>
      </w:r>
      <w:r w:rsidRPr="0026073B">
        <w:rPr>
          <w:rFonts w:ascii="Proxima Nova" w:hAnsi="Proxima Nova"/>
          <w:color w:val="000000" w:themeColor="text1"/>
          <w:sz w:val="24"/>
          <w:szCs w:val="24"/>
        </w:rPr>
        <w:t>u</w:t>
      </w:r>
      <w:r w:rsidR="00D76F4B" w:rsidRPr="0026073B">
        <w:rPr>
          <w:rFonts w:ascii="Proxima Nova" w:hAnsi="Proxima Nova"/>
          <w:color w:val="000000" w:themeColor="text1"/>
          <w:sz w:val="24"/>
          <w:szCs w:val="24"/>
        </w:rPr>
        <w:t>nderstanding and working knowledge of national policy and legislative frameworks that impact women</w:t>
      </w:r>
      <w:r w:rsidR="00D76F4B" w:rsidRPr="0026073B">
        <w:rPr>
          <w:rFonts w:ascii="Proxima Nova" w:hAnsi="Proxima Nova"/>
          <w:color w:val="000000" w:themeColor="text1"/>
          <w:spacing w:val="-8"/>
          <w:sz w:val="24"/>
          <w:szCs w:val="24"/>
        </w:rPr>
        <w:t>, feminine identifying and non-binary people</w:t>
      </w:r>
      <w:r w:rsidR="00A2213E" w:rsidRPr="0026073B">
        <w:rPr>
          <w:rFonts w:ascii="Proxima Nova" w:hAnsi="Proxima Nova"/>
          <w:color w:val="000000" w:themeColor="text1"/>
          <w:spacing w:val="-8"/>
          <w:sz w:val="24"/>
          <w:szCs w:val="24"/>
        </w:rPr>
        <w:t xml:space="preserve"> with disability</w:t>
      </w:r>
      <w:r w:rsidR="00D76F4B" w:rsidRPr="0026073B">
        <w:rPr>
          <w:rFonts w:ascii="Proxima Nova" w:hAnsi="Proxima Nova"/>
          <w:color w:val="000000" w:themeColor="text1"/>
          <w:spacing w:val="-8"/>
          <w:sz w:val="24"/>
          <w:szCs w:val="24"/>
        </w:rPr>
        <w:t xml:space="preserve">, including but not limited to </w:t>
      </w:r>
      <w:r w:rsidR="00D76F4B" w:rsidRPr="0026073B">
        <w:rPr>
          <w:rFonts w:ascii="Proxima Nova" w:hAnsi="Proxima Nova"/>
          <w:color w:val="000000" w:themeColor="text1"/>
          <w:sz w:val="24"/>
          <w:szCs w:val="24"/>
        </w:rPr>
        <w:t>the Disability Discrimination Act 1992, the National Disability Strategy (NDS) the National Disability Insurance Scheme (NDIS)</w:t>
      </w:r>
      <w:r w:rsidR="00A2213E" w:rsidRPr="0026073B">
        <w:rPr>
          <w:rFonts w:ascii="Proxima Nova" w:hAnsi="Proxima Nova"/>
          <w:color w:val="000000" w:themeColor="text1"/>
          <w:sz w:val="24"/>
          <w:szCs w:val="24"/>
        </w:rPr>
        <w:t>,</w:t>
      </w:r>
      <w:r w:rsidR="00D76F4B" w:rsidRPr="0026073B">
        <w:rPr>
          <w:rFonts w:ascii="Proxima Nova" w:hAnsi="Proxima Nova"/>
          <w:color w:val="000000" w:themeColor="text1"/>
          <w:sz w:val="24"/>
          <w:szCs w:val="24"/>
        </w:rPr>
        <w:t xml:space="preserve"> the National Disability Insurance Scheme Quality &amp; Safeguards Commission</w:t>
      </w:r>
      <w:r w:rsidR="00A2213E" w:rsidRPr="0026073B">
        <w:rPr>
          <w:rFonts w:ascii="Proxima Nova" w:hAnsi="Proxima Nova"/>
          <w:color w:val="000000" w:themeColor="text1"/>
          <w:sz w:val="24"/>
          <w:szCs w:val="24"/>
        </w:rPr>
        <w:t>, and</w:t>
      </w:r>
      <w:r w:rsidR="00D76F4B" w:rsidRPr="0026073B">
        <w:rPr>
          <w:rFonts w:ascii="Proxima Nova" w:hAnsi="Proxima Nova"/>
          <w:color w:val="000000" w:themeColor="text1"/>
          <w:sz w:val="24"/>
          <w:szCs w:val="24"/>
        </w:rPr>
        <w:t xml:space="preserve"> the National Plan to Reduce Violence Against Women and Their Children</w:t>
      </w:r>
    </w:p>
    <w:p w14:paraId="6120A22B" w14:textId="058613ED" w:rsidR="001C31D6" w:rsidRPr="0026073B" w:rsidRDefault="00D76F4B" w:rsidP="001C31D6">
      <w:pPr>
        <w:pStyle w:val="ListParagraph"/>
        <w:numPr>
          <w:ilvl w:val="0"/>
          <w:numId w:val="15"/>
        </w:numPr>
        <w:tabs>
          <w:tab w:val="left" w:pos="824"/>
          <w:tab w:val="left" w:pos="825"/>
          <w:tab w:val="left" w:pos="3261"/>
        </w:tabs>
        <w:spacing w:before="16" w:line="276" w:lineRule="auto"/>
        <w:ind w:right="297"/>
        <w:jc w:val="both"/>
        <w:rPr>
          <w:rFonts w:ascii="Proxima Nova" w:hAnsi="Proxima Nova"/>
          <w:sz w:val="24"/>
          <w:szCs w:val="24"/>
        </w:rPr>
      </w:pPr>
      <w:r w:rsidRPr="0026073B">
        <w:rPr>
          <w:rFonts w:ascii="Proxima Nova" w:hAnsi="Proxima Nova"/>
          <w:sz w:val="24"/>
          <w:szCs w:val="24"/>
        </w:rPr>
        <w:t>Experience</w:t>
      </w:r>
      <w:r w:rsidR="00464CBC" w:rsidRPr="0026073B">
        <w:rPr>
          <w:rFonts w:ascii="Proxima Nova" w:hAnsi="Proxima Nova"/>
          <w:sz w:val="24"/>
          <w:szCs w:val="24"/>
        </w:rPr>
        <w:t xml:space="preserve"> in </w:t>
      </w:r>
      <w:r w:rsidRPr="0026073B">
        <w:rPr>
          <w:rFonts w:ascii="Proxima Nova" w:hAnsi="Proxima Nova"/>
          <w:sz w:val="24"/>
          <w:szCs w:val="24"/>
        </w:rPr>
        <w:t xml:space="preserve">the </w:t>
      </w:r>
      <w:r w:rsidR="00D37F7E" w:rsidRPr="0026073B">
        <w:rPr>
          <w:rFonts w:ascii="Proxima Nova" w:hAnsi="Proxima Nova"/>
          <w:sz w:val="24"/>
          <w:szCs w:val="24"/>
        </w:rPr>
        <w:t xml:space="preserve">development </w:t>
      </w:r>
      <w:r w:rsidRPr="0026073B">
        <w:rPr>
          <w:rFonts w:ascii="Proxima Nova" w:hAnsi="Proxima Nova"/>
          <w:sz w:val="24"/>
          <w:szCs w:val="24"/>
        </w:rPr>
        <w:t xml:space="preserve">of </w:t>
      </w:r>
      <w:r w:rsidR="0026073B">
        <w:rPr>
          <w:rFonts w:ascii="Proxima Nova" w:hAnsi="Proxima Nova"/>
          <w:sz w:val="24"/>
          <w:szCs w:val="24"/>
        </w:rPr>
        <w:t xml:space="preserve">relevant </w:t>
      </w:r>
      <w:r w:rsidRPr="0026073B">
        <w:rPr>
          <w:rFonts w:ascii="Proxima Nova" w:hAnsi="Proxima Nova"/>
          <w:sz w:val="24"/>
          <w:szCs w:val="24"/>
        </w:rPr>
        <w:t xml:space="preserve">policies, </w:t>
      </w:r>
      <w:proofErr w:type="gramStart"/>
      <w:r w:rsidRPr="0026073B">
        <w:rPr>
          <w:rFonts w:ascii="Proxima Nova" w:hAnsi="Proxima Nova"/>
          <w:sz w:val="24"/>
          <w:szCs w:val="24"/>
        </w:rPr>
        <w:t>strategies</w:t>
      </w:r>
      <w:proofErr w:type="gramEnd"/>
      <w:r w:rsidRPr="0026073B">
        <w:rPr>
          <w:rFonts w:ascii="Proxima Nova" w:hAnsi="Proxima Nova"/>
          <w:sz w:val="24"/>
          <w:szCs w:val="24"/>
        </w:rPr>
        <w:t xml:space="preserve"> and frameworks </w:t>
      </w:r>
    </w:p>
    <w:p w14:paraId="180EB0A5" w14:textId="42841B85" w:rsidR="00464CBC" w:rsidRPr="0026073B" w:rsidRDefault="00D37F7E" w:rsidP="001C31D6">
      <w:pPr>
        <w:pStyle w:val="ListParagraph"/>
        <w:numPr>
          <w:ilvl w:val="0"/>
          <w:numId w:val="15"/>
        </w:numPr>
        <w:tabs>
          <w:tab w:val="left" w:pos="824"/>
          <w:tab w:val="left" w:pos="825"/>
          <w:tab w:val="left" w:pos="3261"/>
        </w:tabs>
        <w:spacing w:before="16" w:line="276" w:lineRule="auto"/>
        <w:ind w:right="297"/>
        <w:jc w:val="both"/>
        <w:rPr>
          <w:rFonts w:ascii="Proxima Nova" w:hAnsi="Proxima Nova"/>
          <w:sz w:val="24"/>
          <w:szCs w:val="24"/>
        </w:rPr>
      </w:pPr>
      <w:r w:rsidRPr="0026073B">
        <w:rPr>
          <w:rFonts w:ascii="Proxima Nova" w:hAnsi="Proxima Nova"/>
          <w:sz w:val="24"/>
          <w:szCs w:val="24"/>
        </w:rPr>
        <w:t>Ability to consult with and represent diverse groups of women, feminine identifying and non-binary people with disability, including, but not limited to those who are:</w:t>
      </w:r>
    </w:p>
    <w:p w14:paraId="0F745874" w14:textId="5749CDD5" w:rsidR="00D37F7E" w:rsidRPr="0026073B" w:rsidRDefault="00D37F7E" w:rsidP="0099370C">
      <w:pPr>
        <w:pStyle w:val="ListParagraph"/>
        <w:numPr>
          <w:ilvl w:val="1"/>
          <w:numId w:val="2"/>
        </w:numPr>
        <w:tabs>
          <w:tab w:val="left" w:pos="824"/>
          <w:tab w:val="left" w:pos="825"/>
          <w:tab w:val="left" w:pos="3261"/>
        </w:tabs>
        <w:spacing w:before="22" w:line="276" w:lineRule="auto"/>
        <w:ind w:left="851" w:right="265" w:hanging="284"/>
        <w:rPr>
          <w:rFonts w:ascii="Proxima Nova" w:hAnsi="Proxima Nova"/>
          <w:sz w:val="24"/>
          <w:szCs w:val="24"/>
        </w:rPr>
      </w:pPr>
      <w:r w:rsidRPr="0026073B">
        <w:rPr>
          <w:rFonts w:ascii="Proxima Nova" w:hAnsi="Proxima Nova"/>
          <w:sz w:val="24"/>
          <w:szCs w:val="24"/>
        </w:rPr>
        <w:t>Aboriginal and / or Torres Strait Islander</w:t>
      </w:r>
    </w:p>
    <w:p w14:paraId="03342DEA" w14:textId="61A0D165" w:rsidR="00D37F7E" w:rsidRPr="0026073B" w:rsidRDefault="00223BDE" w:rsidP="0099370C">
      <w:pPr>
        <w:pStyle w:val="ListParagraph"/>
        <w:numPr>
          <w:ilvl w:val="1"/>
          <w:numId w:val="2"/>
        </w:numPr>
        <w:tabs>
          <w:tab w:val="left" w:pos="824"/>
          <w:tab w:val="left" w:pos="825"/>
          <w:tab w:val="left" w:pos="3261"/>
        </w:tabs>
        <w:spacing w:before="22" w:line="276" w:lineRule="auto"/>
        <w:ind w:left="851" w:right="265" w:hanging="284"/>
        <w:rPr>
          <w:rFonts w:ascii="Proxima Nova" w:hAnsi="Proxima Nova"/>
          <w:sz w:val="24"/>
          <w:szCs w:val="24"/>
        </w:rPr>
      </w:pPr>
      <w:r w:rsidRPr="0026073B">
        <w:rPr>
          <w:rFonts w:ascii="Proxima Nova" w:hAnsi="Proxima Nova"/>
          <w:sz w:val="24"/>
          <w:szCs w:val="24"/>
        </w:rPr>
        <w:t>L</w:t>
      </w:r>
      <w:r w:rsidR="00D37F7E" w:rsidRPr="0026073B">
        <w:rPr>
          <w:rFonts w:ascii="Proxima Nova" w:hAnsi="Proxima Nova"/>
          <w:sz w:val="24"/>
          <w:szCs w:val="24"/>
        </w:rPr>
        <w:t>esbian, gay, bisexual, transgender, intersex, queer, questioning and / or asexual (LGBTIQA+)</w:t>
      </w:r>
    </w:p>
    <w:p w14:paraId="23F35BA5" w14:textId="718DF212" w:rsidR="00D37F7E" w:rsidRPr="0026073B" w:rsidRDefault="00223BDE" w:rsidP="0099370C">
      <w:pPr>
        <w:pStyle w:val="ListParagraph"/>
        <w:numPr>
          <w:ilvl w:val="1"/>
          <w:numId w:val="2"/>
        </w:numPr>
        <w:tabs>
          <w:tab w:val="left" w:pos="824"/>
          <w:tab w:val="left" w:pos="825"/>
          <w:tab w:val="left" w:pos="3261"/>
        </w:tabs>
        <w:spacing w:before="22" w:line="276" w:lineRule="auto"/>
        <w:ind w:left="851" w:right="265" w:hanging="284"/>
        <w:rPr>
          <w:rFonts w:ascii="Proxima Nova" w:hAnsi="Proxima Nova"/>
          <w:sz w:val="24"/>
          <w:szCs w:val="24"/>
        </w:rPr>
      </w:pPr>
      <w:r w:rsidRPr="0026073B">
        <w:rPr>
          <w:rFonts w:ascii="Proxima Nova" w:hAnsi="Proxima Nova"/>
          <w:sz w:val="24"/>
          <w:szCs w:val="24"/>
        </w:rPr>
        <w:t>C</w:t>
      </w:r>
      <w:r w:rsidR="00D37F7E" w:rsidRPr="0026073B">
        <w:rPr>
          <w:rFonts w:ascii="Proxima Nova" w:hAnsi="Proxima Nova"/>
          <w:sz w:val="24"/>
          <w:szCs w:val="24"/>
        </w:rPr>
        <w:t>ulturally and / or linguistically diverse</w:t>
      </w:r>
    </w:p>
    <w:p w14:paraId="4CF863B5" w14:textId="6D8C8955" w:rsidR="00D37F7E" w:rsidRPr="0026073B" w:rsidRDefault="00223BDE" w:rsidP="0099370C">
      <w:pPr>
        <w:pStyle w:val="ListParagraph"/>
        <w:numPr>
          <w:ilvl w:val="1"/>
          <w:numId w:val="2"/>
        </w:numPr>
        <w:tabs>
          <w:tab w:val="left" w:pos="824"/>
          <w:tab w:val="left" w:pos="825"/>
          <w:tab w:val="left" w:pos="3261"/>
        </w:tabs>
        <w:spacing w:before="22" w:line="276" w:lineRule="auto"/>
        <w:ind w:left="851" w:right="265" w:hanging="284"/>
        <w:rPr>
          <w:rFonts w:ascii="Proxima Nova" w:hAnsi="Proxima Nova"/>
          <w:sz w:val="24"/>
          <w:szCs w:val="24"/>
        </w:rPr>
      </w:pPr>
      <w:r w:rsidRPr="0026073B">
        <w:rPr>
          <w:rFonts w:ascii="Proxima Nova" w:hAnsi="Proxima Nova"/>
          <w:sz w:val="24"/>
          <w:szCs w:val="24"/>
        </w:rPr>
        <w:t>M</w:t>
      </w:r>
      <w:r w:rsidR="00D37F7E" w:rsidRPr="0026073B">
        <w:rPr>
          <w:rFonts w:ascii="Proxima Nova" w:hAnsi="Proxima Nova"/>
          <w:sz w:val="24"/>
          <w:szCs w:val="24"/>
        </w:rPr>
        <w:t>igrant and / or refugee</w:t>
      </w:r>
    </w:p>
    <w:p w14:paraId="2DAF1986" w14:textId="3F78C272" w:rsidR="00D37F7E" w:rsidRPr="0026073B" w:rsidRDefault="00223BDE" w:rsidP="0099370C">
      <w:pPr>
        <w:pStyle w:val="ListParagraph"/>
        <w:numPr>
          <w:ilvl w:val="1"/>
          <w:numId w:val="2"/>
        </w:numPr>
        <w:tabs>
          <w:tab w:val="left" w:pos="824"/>
          <w:tab w:val="left" w:pos="825"/>
          <w:tab w:val="left" w:pos="3261"/>
        </w:tabs>
        <w:spacing w:before="22" w:line="276" w:lineRule="auto"/>
        <w:ind w:left="851" w:right="265" w:hanging="284"/>
        <w:rPr>
          <w:rFonts w:ascii="Proxima Nova" w:hAnsi="Proxima Nova"/>
          <w:sz w:val="24"/>
          <w:szCs w:val="24"/>
        </w:rPr>
      </w:pPr>
      <w:r w:rsidRPr="0026073B">
        <w:rPr>
          <w:rFonts w:ascii="Proxima Nova" w:hAnsi="Proxima Nova"/>
          <w:sz w:val="24"/>
          <w:szCs w:val="24"/>
        </w:rPr>
        <w:t>F</w:t>
      </w:r>
      <w:r w:rsidR="00D37F7E" w:rsidRPr="0026073B">
        <w:rPr>
          <w:rFonts w:ascii="Proxima Nova" w:hAnsi="Proxima Nova"/>
          <w:sz w:val="24"/>
          <w:szCs w:val="24"/>
        </w:rPr>
        <w:t>rom rural, regional and / or remote locations</w:t>
      </w:r>
    </w:p>
    <w:p w14:paraId="2CE73B2F" w14:textId="16C876AB" w:rsidR="00223BDE" w:rsidRPr="0026073B" w:rsidRDefault="00223BDE" w:rsidP="0099370C">
      <w:pPr>
        <w:pStyle w:val="ListParagraph"/>
        <w:numPr>
          <w:ilvl w:val="1"/>
          <w:numId w:val="2"/>
        </w:numPr>
        <w:tabs>
          <w:tab w:val="left" w:pos="824"/>
          <w:tab w:val="left" w:pos="825"/>
          <w:tab w:val="left" w:pos="3261"/>
        </w:tabs>
        <w:spacing w:before="22" w:line="276" w:lineRule="auto"/>
        <w:ind w:left="851" w:right="265" w:hanging="284"/>
        <w:rPr>
          <w:rFonts w:ascii="Proxima Nova" w:hAnsi="Proxima Nova"/>
          <w:sz w:val="24"/>
          <w:szCs w:val="24"/>
        </w:rPr>
      </w:pPr>
      <w:r w:rsidRPr="0026073B">
        <w:rPr>
          <w:rFonts w:ascii="Proxima Nova" w:hAnsi="Proxima Nova"/>
          <w:sz w:val="24"/>
          <w:szCs w:val="24"/>
        </w:rPr>
        <w:t>L</w:t>
      </w:r>
      <w:r w:rsidR="00D37F7E" w:rsidRPr="0026073B">
        <w:rPr>
          <w:rFonts w:ascii="Proxima Nova" w:hAnsi="Proxima Nova"/>
          <w:sz w:val="24"/>
          <w:szCs w:val="24"/>
        </w:rPr>
        <w:t>iving or have lived in institutional or segregated environments</w:t>
      </w:r>
    </w:p>
    <w:p w14:paraId="2CEAD53A" w14:textId="237D3D23" w:rsidR="00D37F7E" w:rsidRPr="0026073B" w:rsidRDefault="00223BDE" w:rsidP="0099370C">
      <w:pPr>
        <w:pStyle w:val="ListParagraph"/>
        <w:numPr>
          <w:ilvl w:val="1"/>
          <w:numId w:val="2"/>
        </w:numPr>
        <w:tabs>
          <w:tab w:val="left" w:pos="824"/>
          <w:tab w:val="left" w:pos="825"/>
          <w:tab w:val="left" w:pos="3261"/>
        </w:tabs>
        <w:spacing w:before="22" w:line="276" w:lineRule="auto"/>
        <w:ind w:left="851" w:right="265" w:hanging="284"/>
        <w:rPr>
          <w:rFonts w:ascii="Proxima Nova" w:hAnsi="Proxima Nova"/>
          <w:sz w:val="24"/>
          <w:szCs w:val="24"/>
        </w:rPr>
      </w:pPr>
      <w:r w:rsidRPr="0026073B">
        <w:rPr>
          <w:rFonts w:ascii="Proxima Nova" w:hAnsi="Proxima Nova"/>
          <w:sz w:val="24"/>
          <w:szCs w:val="24"/>
        </w:rPr>
        <w:t>Currently or previously incarcerated</w:t>
      </w:r>
    </w:p>
    <w:p w14:paraId="3D02210A" w14:textId="30D96281" w:rsidR="00223BDE" w:rsidRPr="0026073B" w:rsidRDefault="00223BDE" w:rsidP="0099370C">
      <w:pPr>
        <w:pStyle w:val="ListParagraph"/>
        <w:numPr>
          <w:ilvl w:val="1"/>
          <w:numId w:val="2"/>
        </w:numPr>
        <w:tabs>
          <w:tab w:val="left" w:pos="824"/>
          <w:tab w:val="left" w:pos="825"/>
          <w:tab w:val="left" w:pos="3261"/>
        </w:tabs>
        <w:spacing w:before="22" w:line="276" w:lineRule="auto"/>
        <w:ind w:left="851" w:right="265" w:hanging="284"/>
        <w:rPr>
          <w:rFonts w:ascii="Proxima Nova" w:hAnsi="Proxima Nova"/>
          <w:sz w:val="24"/>
          <w:szCs w:val="24"/>
        </w:rPr>
      </w:pPr>
      <w:r w:rsidRPr="0026073B">
        <w:rPr>
          <w:rFonts w:ascii="Proxima Nova" w:hAnsi="Proxima Nova"/>
          <w:sz w:val="24"/>
          <w:szCs w:val="24"/>
        </w:rPr>
        <w:t>Living in poverty</w:t>
      </w:r>
    </w:p>
    <w:p w14:paraId="7C526BCC" w14:textId="169F3857" w:rsidR="00D76F4B" w:rsidRPr="0026073B" w:rsidRDefault="00223BDE" w:rsidP="0099370C">
      <w:pPr>
        <w:pStyle w:val="ListParagraph"/>
        <w:numPr>
          <w:ilvl w:val="1"/>
          <w:numId w:val="2"/>
        </w:numPr>
        <w:tabs>
          <w:tab w:val="left" w:pos="824"/>
          <w:tab w:val="left" w:pos="825"/>
          <w:tab w:val="left" w:pos="3261"/>
        </w:tabs>
        <w:spacing w:before="22" w:line="276" w:lineRule="auto"/>
        <w:ind w:left="851" w:right="265" w:hanging="284"/>
        <w:rPr>
          <w:rFonts w:ascii="Proxima Nova" w:hAnsi="Proxima Nova"/>
          <w:sz w:val="24"/>
          <w:szCs w:val="24"/>
        </w:rPr>
      </w:pPr>
      <w:r w:rsidRPr="0026073B">
        <w:rPr>
          <w:rFonts w:ascii="Proxima Nova" w:hAnsi="Proxima Nova"/>
          <w:sz w:val="24"/>
          <w:szCs w:val="24"/>
        </w:rPr>
        <w:t>H</w:t>
      </w:r>
      <w:r w:rsidR="00D37F7E" w:rsidRPr="0026073B">
        <w:rPr>
          <w:rFonts w:ascii="Proxima Nova" w:hAnsi="Proxima Nova"/>
          <w:sz w:val="24"/>
          <w:szCs w:val="24"/>
        </w:rPr>
        <w:t>ave intellectual or cognitive disability</w:t>
      </w:r>
    </w:p>
    <w:p w14:paraId="091A3665" w14:textId="77777777" w:rsidR="0026073B" w:rsidRPr="0026073B" w:rsidRDefault="00D76F4B" w:rsidP="0026073B">
      <w:pPr>
        <w:pStyle w:val="ListParagraph"/>
        <w:numPr>
          <w:ilvl w:val="1"/>
          <w:numId w:val="2"/>
        </w:numPr>
        <w:tabs>
          <w:tab w:val="left" w:pos="824"/>
          <w:tab w:val="left" w:pos="825"/>
          <w:tab w:val="left" w:pos="3261"/>
        </w:tabs>
        <w:spacing w:before="22" w:line="276" w:lineRule="auto"/>
        <w:ind w:left="851" w:right="265" w:hanging="284"/>
        <w:rPr>
          <w:rFonts w:ascii="Proxima Nova" w:hAnsi="Proxima Nova"/>
          <w:sz w:val="24"/>
          <w:szCs w:val="24"/>
        </w:rPr>
      </w:pPr>
      <w:r w:rsidRPr="0026073B">
        <w:rPr>
          <w:rFonts w:ascii="Proxima Nova" w:hAnsi="Proxima Nova"/>
          <w:sz w:val="24"/>
          <w:szCs w:val="24"/>
        </w:rPr>
        <w:t>Young</w:t>
      </w:r>
      <w:r w:rsidRPr="0026073B">
        <w:rPr>
          <w:rFonts w:ascii="Proxima Nova" w:hAnsi="Proxima Nova"/>
          <w:spacing w:val="-3"/>
          <w:sz w:val="24"/>
          <w:szCs w:val="24"/>
        </w:rPr>
        <w:t xml:space="preserve"> </w:t>
      </w:r>
      <w:r w:rsidRPr="0026073B">
        <w:rPr>
          <w:rFonts w:ascii="Proxima Nova" w:hAnsi="Proxima Nova"/>
          <w:sz w:val="24"/>
          <w:szCs w:val="24"/>
        </w:rPr>
        <w:t>people</w:t>
      </w:r>
      <w:r w:rsidRPr="0026073B">
        <w:rPr>
          <w:rFonts w:ascii="Proxima Nova" w:hAnsi="Proxima Nova"/>
          <w:spacing w:val="-3"/>
          <w:sz w:val="24"/>
          <w:szCs w:val="24"/>
        </w:rPr>
        <w:t xml:space="preserve"> </w:t>
      </w:r>
      <w:r w:rsidRPr="0026073B">
        <w:rPr>
          <w:rFonts w:ascii="Proxima Nova" w:hAnsi="Proxima Nova"/>
          <w:sz w:val="24"/>
          <w:szCs w:val="24"/>
        </w:rPr>
        <w:t>(aged</w:t>
      </w:r>
      <w:r w:rsidRPr="0026073B">
        <w:rPr>
          <w:rFonts w:ascii="Proxima Nova" w:hAnsi="Proxima Nova"/>
          <w:spacing w:val="-2"/>
          <w:sz w:val="24"/>
          <w:szCs w:val="24"/>
        </w:rPr>
        <w:t xml:space="preserve"> </w:t>
      </w:r>
      <w:r w:rsidRPr="0026073B">
        <w:rPr>
          <w:rFonts w:ascii="Proxima Nova" w:hAnsi="Proxima Nova"/>
          <w:sz w:val="24"/>
          <w:szCs w:val="24"/>
        </w:rPr>
        <w:t>15</w:t>
      </w:r>
      <w:r w:rsidRPr="0026073B">
        <w:rPr>
          <w:rFonts w:ascii="Proxima Nova" w:hAnsi="Proxima Nova"/>
          <w:spacing w:val="-2"/>
          <w:sz w:val="24"/>
          <w:szCs w:val="24"/>
        </w:rPr>
        <w:t xml:space="preserve"> </w:t>
      </w:r>
      <w:r w:rsidRPr="0026073B">
        <w:rPr>
          <w:rFonts w:ascii="Proxima Nova" w:hAnsi="Proxima Nova"/>
          <w:sz w:val="24"/>
          <w:szCs w:val="24"/>
        </w:rPr>
        <w:t>-30).</w:t>
      </w:r>
    </w:p>
    <w:p w14:paraId="069B5BEC" w14:textId="6C5B8ADA" w:rsidR="00464CBC" w:rsidRDefault="00D76F4B" w:rsidP="0026073B">
      <w:pPr>
        <w:pStyle w:val="ListParagraph"/>
        <w:numPr>
          <w:ilvl w:val="0"/>
          <w:numId w:val="16"/>
        </w:numPr>
        <w:tabs>
          <w:tab w:val="left" w:pos="824"/>
          <w:tab w:val="left" w:pos="825"/>
          <w:tab w:val="left" w:pos="3261"/>
        </w:tabs>
        <w:spacing w:before="22" w:line="276" w:lineRule="auto"/>
        <w:ind w:right="265"/>
        <w:rPr>
          <w:rFonts w:ascii="Proxima Nova" w:hAnsi="Proxima Nova"/>
          <w:sz w:val="24"/>
          <w:szCs w:val="24"/>
        </w:rPr>
      </w:pPr>
      <w:r w:rsidRPr="0026073B">
        <w:rPr>
          <w:rFonts w:ascii="Proxima Nova" w:hAnsi="Proxima Nova"/>
          <w:sz w:val="24"/>
          <w:szCs w:val="24"/>
        </w:rPr>
        <w:t xml:space="preserve">Participation in </w:t>
      </w:r>
      <w:r w:rsidR="00D37F7E" w:rsidRPr="0026073B">
        <w:rPr>
          <w:rFonts w:ascii="Proxima Nova" w:hAnsi="Proxima Nova"/>
          <w:sz w:val="24"/>
          <w:szCs w:val="24"/>
        </w:rPr>
        <w:t>a Disabled Person’s Organisation (DPO) or National Women’s Alliance</w:t>
      </w:r>
      <w:r w:rsidR="0026073B" w:rsidRPr="0026073B">
        <w:rPr>
          <w:rFonts w:ascii="Proxima Nova" w:hAnsi="Proxima Nova"/>
          <w:sz w:val="24"/>
          <w:szCs w:val="24"/>
        </w:rPr>
        <w:t>.</w:t>
      </w:r>
    </w:p>
    <w:p w14:paraId="0EEAB75D" w14:textId="77777777" w:rsidR="00FE0B08" w:rsidRPr="0026073B" w:rsidRDefault="00FE0B08" w:rsidP="00FE0B08">
      <w:pPr>
        <w:pStyle w:val="ListParagraph"/>
        <w:tabs>
          <w:tab w:val="left" w:pos="824"/>
          <w:tab w:val="left" w:pos="825"/>
          <w:tab w:val="left" w:pos="3261"/>
        </w:tabs>
        <w:spacing w:before="22" w:line="276" w:lineRule="auto"/>
        <w:ind w:left="720" w:right="265" w:firstLine="0"/>
        <w:rPr>
          <w:rFonts w:ascii="Proxima Nova" w:hAnsi="Proxima Nova"/>
          <w:sz w:val="24"/>
          <w:szCs w:val="24"/>
        </w:rPr>
      </w:pPr>
    </w:p>
    <w:p w14:paraId="59AF0145" w14:textId="77777777" w:rsidR="0026073B" w:rsidRDefault="00464CBC" w:rsidP="0099370C">
      <w:pPr>
        <w:pStyle w:val="Heading1"/>
        <w:tabs>
          <w:tab w:val="left" w:pos="3261"/>
        </w:tabs>
        <w:spacing w:before="1" w:line="276" w:lineRule="auto"/>
        <w:ind w:left="0"/>
        <w:rPr>
          <w:rFonts w:ascii="Proxima Nova" w:hAnsi="Proxima Nova"/>
          <w:color w:val="761A7F"/>
          <w:spacing w:val="-1"/>
          <w:sz w:val="28"/>
          <w:szCs w:val="28"/>
        </w:rPr>
      </w:pPr>
      <w:r w:rsidRPr="008E1C6F">
        <w:rPr>
          <w:rFonts w:ascii="Proxima Nova" w:hAnsi="Proxima Nova"/>
          <w:color w:val="761A7F"/>
          <w:sz w:val="26"/>
          <w:szCs w:val="26"/>
        </w:rPr>
        <w:lastRenderedPageBreak/>
        <w:t>Structure</w:t>
      </w:r>
      <w:r w:rsidRPr="008E1C6F">
        <w:rPr>
          <w:rFonts w:ascii="Proxima Nova" w:hAnsi="Proxima Nova"/>
          <w:color w:val="761A7F"/>
          <w:spacing w:val="-1"/>
          <w:sz w:val="26"/>
          <w:szCs w:val="26"/>
        </w:rPr>
        <w:t xml:space="preserve"> </w:t>
      </w:r>
      <w:r w:rsidR="007531D2" w:rsidRPr="008E1C6F">
        <w:rPr>
          <w:rFonts w:ascii="Proxima Nova" w:hAnsi="Proxima Nova"/>
          <w:color w:val="761A7F"/>
          <w:spacing w:val="-1"/>
          <w:sz w:val="26"/>
          <w:szCs w:val="26"/>
        </w:rPr>
        <w:t>and Membership</w:t>
      </w:r>
      <w:r w:rsidR="007531D2">
        <w:rPr>
          <w:rFonts w:ascii="Proxima Nova" w:hAnsi="Proxima Nova"/>
          <w:color w:val="761A7F"/>
          <w:spacing w:val="-1"/>
          <w:sz w:val="28"/>
          <w:szCs w:val="28"/>
        </w:rPr>
        <w:t xml:space="preserve"> </w:t>
      </w:r>
    </w:p>
    <w:p w14:paraId="660D221F" w14:textId="743CC06D" w:rsidR="007531D2" w:rsidRPr="007531D2" w:rsidRDefault="007531D2" w:rsidP="0026073B">
      <w:pPr>
        <w:pStyle w:val="Heading1"/>
        <w:tabs>
          <w:tab w:val="left" w:pos="3261"/>
        </w:tabs>
        <w:spacing w:before="1" w:line="276" w:lineRule="auto"/>
        <w:ind w:left="0"/>
        <w:jc w:val="both"/>
        <w:rPr>
          <w:rFonts w:ascii="Proxima Nova" w:hAnsi="Proxima Nova"/>
          <w:sz w:val="28"/>
          <w:szCs w:val="28"/>
        </w:rPr>
      </w:pPr>
      <w:r>
        <w:rPr>
          <w:rFonts w:ascii="Proxima Nova" w:hAnsi="Proxima Nova"/>
          <w:color w:val="761A7F"/>
          <w:spacing w:val="-1"/>
          <w:sz w:val="28"/>
          <w:szCs w:val="28"/>
        </w:rPr>
        <w:br/>
      </w:r>
      <w:r w:rsidR="00464CBC" w:rsidRPr="007531D2">
        <w:rPr>
          <w:rFonts w:ascii="Proxima Nova" w:hAnsi="Proxima Nova"/>
          <w:b w:val="0"/>
          <w:bCs w:val="0"/>
        </w:rPr>
        <w:t xml:space="preserve">The </w:t>
      </w:r>
      <w:r w:rsidR="00D76F4B" w:rsidRPr="007531D2">
        <w:rPr>
          <w:rFonts w:ascii="Proxima Nova" w:hAnsi="Proxima Nova"/>
          <w:b w:val="0"/>
          <w:bCs w:val="0"/>
        </w:rPr>
        <w:t>Policy Advisory Group (PAG)</w:t>
      </w:r>
      <w:r w:rsidR="00464CBC" w:rsidRPr="007531D2">
        <w:rPr>
          <w:rFonts w:ascii="Proxima Nova" w:hAnsi="Proxima Nova"/>
          <w:b w:val="0"/>
          <w:bCs w:val="0"/>
          <w:spacing w:val="-1"/>
        </w:rPr>
        <w:t xml:space="preserve"> </w:t>
      </w:r>
      <w:r w:rsidR="00464CBC" w:rsidRPr="007531D2">
        <w:rPr>
          <w:rFonts w:ascii="Proxima Nova" w:hAnsi="Proxima Nova"/>
          <w:b w:val="0"/>
          <w:bCs w:val="0"/>
        </w:rPr>
        <w:t xml:space="preserve">will consist of up to </w:t>
      </w:r>
      <w:r w:rsidR="47E04583" w:rsidRPr="007531D2">
        <w:rPr>
          <w:rFonts w:ascii="Proxima Nova" w:hAnsi="Proxima Nova"/>
          <w:b w:val="0"/>
          <w:bCs w:val="0"/>
        </w:rPr>
        <w:t xml:space="preserve">7 </w:t>
      </w:r>
      <w:r w:rsidR="00F05068" w:rsidRPr="00543386">
        <w:rPr>
          <w:rFonts w:ascii="Proxima Nova" w:hAnsi="Proxima Nova"/>
          <w:b w:val="0"/>
          <w:bCs w:val="0"/>
        </w:rPr>
        <w:t>women, feminine identifying or non-binary people with lived experience of disability</w:t>
      </w:r>
      <w:r w:rsidR="00E81B8F" w:rsidRPr="00543386">
        <w:rPr>
          <w:rFonts w:ascii="Proxima Nova" w:hAnsi="Proxima Nova"/>
          <w:b w:val="0"/>
          <w:bCs w:val="0"/>
        </w:rPr>
        <w:t xml:space="preserve"> acting in their own personal capacity</w:t>
      </w:r>
      <w:r w:rsidR="00F05068" w:rsidRPr="00543386">
        <w:rPr>
          <w:rFonts w:ascii="Proxima Nova" w:hAnsi="Proxima Nova"/>
          <w:b w:val="0"/>
          <w:bCs w:val="0"/>
        </w:rPr>
        <w:t xml:space="preserve">, alongside </w:t>
      </w:r>
      <w:r w:rsidR="00F05068">
        <w:rPr>
          <w:rFonts w:ascii="Proxima Nova" w:hAnsi="Proxima Nova"/>
          <w:b w:val="0"/>
          <w:bCs w:val="0"/>
        </w:rPr>
        <w:t xml:space="preserve">a representative from Women </w:t>
      </w:r>
      <w:proofErr w:type="gramStart"/>
      <w:r w:rsidR="00F05068">
        <w:rPr>
          <w:rFonts w:ascii="Proxima Nova" w:hAnsi="Proxima Nova"/>
          <w:b w:val="0"/>
          <w:bCs w:val="0"/>
        </w:rPr>
        <w:t>With</w:t>
      </w:r>
      <w:proofErr w:type="gramEnd"/>
      <w:r w:rsidR="00F05068">
        <w:rPr>
          <w:rFonts w:ascii="Proxima Nova" w:hAnsi="Proxima Nova"/>
          <w:b w:val="0"/>
          <w:bCs w:val="0"/>
        </w:rPr>
        <w:t xml:space="preserve"> Disabilities ACT (WWDACT), Women with Disabilities Victoria (WDV) and the WWDA Youth Advisory Group (WYAG). No more than 10 people will sit on the PAG at any one time.</w:t>
      </w:r>
      <w:r w:rsidR="00D76F4B">
        <w:rPr>
          <w:rFonts w:ascii="Proxima Nova" w:hAnsi="Proxima Nova"/>
        </w:rPr>
        <w:t xml:space="preserve"> </w:t>
      </w:r>
    </w:p>
    <w:p w14:paraId="3ECB76CF" w14:textId="115940F3" w:rsidR="007531D2" w:rsidRDefault="00F05068" w:rsidP="0026073B">
      <w:pPr>
        <w:pStyle w:val="BodyText"/>
        <w:ind w:left="0" w:right="113"/>
        <w:jc w:val="both"/>
        <w:rPr>
          <w:rFonts w:ascii="Proxima Nova" w:hAnsi="Proxima Nova"/>
          <w:sz w:val="24"/>
          <w:szCs w:val="24"/>
        </w:rPr>
      </w:pPr>
      <w:r>
        <w:rPr>
          <w:rFonts w:ascii="Proxima Nova" w:hAnsi="Proxima Nova"/>
          <w:sz w:val="24"/>
          <w:szCs w:val="24"/>
        </w:rPr>
        <w:br/>
        <w:t>Individual</w:t>
      </w:r>
      <w:r w:rsidR="00E81B8F">
        <w:rPr>
          <w:rFonts w:ascii="Proxima Nova" w:hAnsi="Proxima Nova"/>
          <w:sz w:val="24"/>
          <w:szCs w:val="24"/>
        </w:rPr>
        <w:t>’s acting in their own personal capacity</w:t>
      </w:r>
      <w:r w:rsidR="00223BDE" w:rsidRPr="01B23133">
        <w:rPr>
          <w:rFonts w:ascii="Proxima Nova" w:hAnsi="Proxima Nova"/>
          <w:sz w:val="24"/>
          <w:szCs w:val="24"/>
        </w:rPr>
        <w:t xml:space="preserve"> shall be full WWDA members, </w:t>
      </w:r>
      <w:r>
        <w:rPr>
          <w:rFonts w:ascii="Proxima Nova" w:hAnsi="Proxima Nova"/>
          <w:sz w:val="24"/>
          <w:szCs w:val="24"/>
        </w:rPr>
        <w:t>appointed by</w:t>
      </w:r>
      <w:r w:rsidR="00223BDE" w:rsidRPr="01B23133">
        <w:rPr>
          <w:rFonts w:ascii="Proxima Nova" w:hAnsi="Proxima Nova"/>
          <w:sz w:val="24"/>
          <w:szCs w:val="24"/>
        </w:rPr>
        <w:t xml:space="preserve"> a nomination process by the WWDA staff team. </w:t>
      </w:r>
    </w:p>
    <w:p w14:paraId="1B3F451B" w14:textId="282F4A2D" w:rsidR="00F05068" w:rsidRDefault="00F05068" w:rsidP="01B23133">
      <w:pPr>
        <w:pStyle w:val="BodyText"/>
        <w:ind w:left="0" w:right="113"/>
        <w:rPr>
          <w:rFonts w:ascii="Proxima Nova" w:hAnsi="Proxima Nova"/>
          <w:sz w:val="24"/>
          <w:szCs w:val="24"/>
        </w:rPr>
      </w:pPr>
    </w:p>
    <w:p w14:paraId="52F788F2" w14:textId="33311449" w:rsidR="00F05068" w:rsidRPr="00D810ED" w:rsidRDefault="00F05068" w:rsidP="0026073B">
      <w:pPr>
        <w:jc w:val="both"/>
        <w:rPr>
          <w:rFonts w:ascii="Proxima Nova" w:hAnsi="Proxima Nova"/>
          <w:lang w:val="en-AU"/>
        </w:rPr>
      </w:pPr>
      <w:r>
        <w:rPr>
          <w:rFonts w:ascii="Proxima Nova" w:hAnsi="Proxima Nova"/>
          <w:sz w:val="24"/>
          <w:szCs w:val="24"/>
        </w:rPr>
        <w:t>In appointing individual PAG members, WWDA will ensure a broad array of</w:t>
      </w:r>
      <w:r w:rsidR="00E81B8F">
        <w:rPr>
          <w:rFonts w:ascii="Proxima Nova" w:hAnsi="Proxima Nova"/>
          <w:sz w:val="24"/>
          <w:szCs w:val="24"/>
        </w:rPr>
        <w:t xml:space="preserve"> voices are represented</w:t>
      </w:r>
      <w:r>
        <w:rPr>
          <w:rFonts w:ascii="Proxima Nova" w:hAnsi="Proxima Nova"/>
          <w:sz w:val="24"/>
          <w:szCs w:val="24"/>
        </w:rPr>
        <w:t>, including but not limited to the</w:t>
      </w:r>
      <w:r w:rsidR="00E81B8F">
        <w:rPr>
          <w:rFonts w:ascii="Proxima Nova" w:hAnsi="Proxima Nova"/>
          <w:sz w:val="24"/>
          <w:szCs w:val="24"/>
        </w:rPr>
        <w:t xml:space="preserve"> voices of</w:t>
      </w:r>
      <w:r>
        <w:rPr>
          <w:rFonts w:ascii="Proxima Nova" w:hAnsi="Proxima Nova"/>
          <w:sz w:val="24"/>
          <w:szCs w:val="24"/>
        </w:rPr>
        <w:t xml:space="preserve"> </w:t>
      </w:r>
      <w:r w:rsidRPr="00D810ED">
        <w:rPr>
          <w:rFonts w:ascii="Proxima Nova" w:hAnsi="Proxima Nova"/>
          <w:sz w:val="24"/>
          <w:szCs w:val="24"/>
          <w:lang w:val="en-AU"/>
        </w:rPr>
        <w:t>First Nations women with disability, LGBTIQA+ women with disability, women with disability living in poverty, culturally and linguistically diverse (CALD) women with disability, women with disability from refugee and migrant backgrounds, women with disability from rural, regional and remote locations, women with disability with lived experience of institutionalisation, segregation and</w:t>
      </w:r>
      <w:r>
        <w:rPr>
          <w:rFonts w:ascii="Proxima Nova" w:hAnsi="Proxima Nova"/>
          <w:sz w:val="24"/>
          <w:szCs w:val="24"/>
          <w:lang w:val="en-AU"/>
        </w:rPr>
        <w:t>/or</w:t>
      </w:r>
      <w:r w:rsidRPr="00D810ED">
        <w:rPr>
          <w:rFonts w:ascii="Proxima Nova" w:hAnsi="Proxima Nova"/>
          <w:sz w:val="24"/>
          <w:szCs w:val="24"/>
          <w:lang w:val="en-AU"/>
        </w:rPr>
        <w:t xml:space="preserve"> incarceration, women with intellectual or cognitive disability, and young (15-30) women with disability</w:t>
      </w:r>
      <w:r w:rsidRPr="00D810ED">
        <w:rPr>
          <w:rFonts w:ascii="Proxima Nova" w:hAnsi="Proxima Nova"/>
          <w:lang w:val="en-AU"/>
        </w:rPr>
        <w:t>.</w:t>
      </w:r>
    </w:p>
    <w:p w14:paraId="14D90B15" w14:textId="2528B8EE" w:rsidR="007531D2" w:rsidRPr="00111949" w:rsidRDefault="00111949" w:rsidP="00D810ED">
      <w:pPr>
        <w:pStyle w:val="BodyText"/>
        <w:ind w:left="0" w:right="113"/>
        <w:rPr>
          <w:rFonts w:ascii="Proxima Nova" w:hAnsi="Proxima Nova"/>
          <w:sz w:val="24"/>
          <w:szCs w:val="24"/>
        </w:rPr>
      </w:pPr>
      <w:r>
        <w:br/>
      </w:r>
    </w:p>
    <w:p w14:paraId="40FD8DA9" w14:textId="77777777" w:rsidR="0026073B" w:rsidRDefault="007531D2" w:rsidP="0099370C">
      <w:pPr>
        <w:spacing w:line="276" w:lineRule="auto"/>
        <w:textAlignment w:val="baseline"/>
        <w:rPr>
          <w:rFonts w:ascii="Proxima Nova" w:hAnsi="Proxima Nova"/>
          <w:b/>
          <w:bCs/>
          <w:color w:val="761A7F"/>
          <w:sz w:val="26"/>
          <w:szCs w:val="26"/>
        </w:rPr>
      </w:pPr>
      <w:r w:rsidRPr="008E1C6F">
        <w:rPr>
          <w:rFonts w:ascii="Proxima Nova" w:hAnsi="Proxima Nova"/>
          <w:b/>
          <w:bCs/>
          <w:color w:val="761A7F"/>
          <w:spacing w:val="-1"/>
          <w:sz w:val="26"/>
          <w:szCs w:val="26"/>
        </w:rPr>
        <w:t xml:space="preserve">Meetings and </w:t>
      </w:r>
      <w:r w:rsidRPr="008E1C6F">
        <w:rPr>
          <w:rFonts w:ascii="Proxima Nova" w:hAnsi="Proxima Nova"/>
          <w:b/>
          <w:bCs/>
          <w:color w:val="761A7F"/>
          <w:sz w:val="26"/>
          <w:szCs w:val="26"/>
        </w:rPr>
        <w:t>Consultations</w:t>
      </w:r>
    </w:p>
    <w:p w14:paraId="48D49F7B" w14:textId="29D08EA8" w:rsidR="0045545D" w:rsidRDefault="0022341E" w:rsidP="0026073B">
      <w:pPr>
        <w:spacing w:line="276" w:lineRule="auto"/>
        <w:jc w:val="both"/>
        <w:textAlignment w:val="baseline"/>
        <w:rPr>
          <w:rFonts w:ascii="Proxima Nova" w:hAnsi="Proxima Nova"/>
          <w:sz w:val="24"/>
          <w:szCs w:val="24"/>
        </w:rPr>
      </w:pPr>
      <w:r>
        <w:rPr>
          <w:rFonts w:ascii="Proxima Nova" w:hAnsi="Proxima Nova"/>
          <w:sz w:val="24"/>
          <w:szCs w:val="24"/>
        </w:rPr>
        <w:br/>
      </w:r>
      <w:r w:rsidR="00E67553">
        <w:rPr>
          <w:rFonts w:ascii="Proxima Nova" w:hAnsi="Proxima Nova"/>
          <w:sz w:val="24"/>
          <w:szCs w:val="24"/>
        </w:rPr>
        <w:t xml:space="preserve">WWDA will </w:t>
      </w:r>
      <w:r>
        <w:rPr>
          <w:rFonts w:ascii="Proxima Nova" w:hAnsi="Proxima Nova"/>
          <w:sz w:val="24"/>
          <w:szCs w:val="24"/>
        </w:rPr>
        <w:t>hold</w:t>
      </w:r>
      <w:r w:rsidR="00E67553">
        <w:rPr>
          <w:rFonts w:ascii="Proxima Nova" w:hAnsi="Proxima Nova"/>
          <w:sz w:val="24"/>
          <w:szCs w:val="24"/>
        </w:rPr>
        <w:t xml:space="preserve"> formal meetings over Zoom with the full PAG at least four times per calendar year between </w:t>
      </w:r>
      <w:r w:rsidR="587C3F1B">
        <w:rPr>
          <w:rFonts w:ascii="Proxima Nova" w:hAnsi="Proxima Nova"/>
          <w:sz w:val="24"/>
          <w:szCs w:val="24"/>
        </w:rPr>
        <w:t xml:space="preserve">February </w:t>
      </w:r>
      <w:proofErr w:type="gramStart"/>
      <w:r w:rsidR="587C3F1B">
        <w:rPr>
          <w:rFonts w:ascii="Proxima Nova" w:hAnsi="Proxima Nova"/>
          <w:sz w:val="24"/>
          <w:szCs w:val="24"/>
        </w:rPr>
        <w:t xml:space="preserve">2022 </w:t>
      </w:r>
      <w:r w:rsidR="00E67553">
        <w:rPr>
          <w:rFonts w:ascii="Proxima Nova" w:hAnsi="Proxima Nova"/>
          <w:sz w:val="24"/>
          <w:szCs w:val="24"/>
        </w:rPr>
        <w:t xml:space="preserve"> and</w:t>
      </w:r>
      <w:proofErr w:type="gramEnd"/>
      <w:r w:rsidR="00A456EA">
        <w:rPr>
          <w:rFonts w:ascii="Proxima Nova" w:hAnsi="Proxima Nova"/>
          <w:sz w:val="24"/>
          <w:szCs w:val="24"/>
        </w:rPr>
        <w:t xml:space="preserve"> March</w:t>
      </w:r>
      <w:r w:rsidR="004B5EA6">
        <w:rPr>
          <w:rFonts w:ascii="Proxima Nova" w:hAnsi="Proxima Nova"/>
          <w:sz w:val="24"/>
          <w:szCs w:val="24"/>
        </w:rPr>
        <w:t xml:space="preserve"> 2</w:t>
      </w:r>
      <w:r w:rsidR="00E67553">
        <w:rPr>
          <w:rFonts w:ascii="Proxima Nova" w:hAnsi="Proxima Nova"/>
          <w:sz w:val="24"/>
          <w:szCs w:val="24"/>
        </w:rPr>
        <w:t xml:space="preserve">024. </w:t>
      </w:r>
      <w:r w:rsidR="007531D2">
        <w:rPr>
          <w:rFonts w:ascii="Proxima Nova" w:hAnsi="Proxima Nova"/>
          <w:sz w:val="24"/>
          <w:szCs w:val="24"/>
        </w:rPr>
        <w:t xml:space="preserve">A timetable for the first calendar year will be agreed at the first meeting. </w:t>
      </w:r>
    </w:p>
    <w:p w14:paraId="665924A1" w14:textId="77777777" w:rsidR="0045545D" w:rsidRDefault="0045545D" w:rsidP="0026073B">
      <w:pPr>
        <w:spacing w:line="276" w:lineRule="auto"/>
        <w:jc w:val="both"/>
        <w:textAlignment w:val="baseline"/>
        <w:rPr>
          <w:rFonts w:ascii="Proxima Nova" w:hAnsi="Proxima Nova"/>
          <w:sz w:val="24"/>
          <w:szCs w:val="24"/>
        </w:rPr>
      </w:pPr>
    </w:p>
    <w:p w14:paraId="0D50632A" w14:textId="77777777" w:rsidR="0026073B" w:rsidRDefault="00E81B8F" w:rsidP="0026073B">
      <w:pPr>
        <w:spacing w:line="276" w:lineRule="auto"/>
        <w:jc w:val="both"/>
        <w:textAlignment w:val="baseline"/>
        <w:rPr>
          <w:rFonts w:ascii="Proxima Nova" w:hAnsi="Proxima Nova"/>
          <w:sz w:val="24"/>
          <w:szCs w:val="24"/>
        </w:rPr>
      </w:pPr>
      <w:r>
        <w:rPr>
          <w:rFonts w:ascii="Proxima Nova" w:hAnsi="Proxima Nova"/>
          <w:sz w:val="24"/>
          <w:szCs w:val="24"/>
        </w:rPr>
        <w:t>Minute</w:t>
      </w:r>
      <w:r w:rsidR="00F05068">
        <w:rPr>
          <w:rFonts w:ascii="Proxima Nova" w:hAnsi="Proxima Nova"/>
          <w:sz w:val="24"/>
          <w:szCs w:val="24"/>
        </w:rPr>
        <w:t xml:space="preserve">-taking and chairing of formal meetings shall be shared amongst PAG members on a rotational basis, </w:t>
      </w:r>
      <w:r>
        <w:rPr>
          <w:rFonts w:ascii="Proxima Nova" w:hAnsi="Proxima Nova"/>
          <w:sz w:val="24"/>
          <w:szCs w:val="24"/>
        </w:rPr>
        <w:t xml:space="preserve">with a roster for these duties to be facilitated by WWDA </w:t>
      </w:r>
      <w:r w:rsidR="006D2CF0">
        <w:rPr>
          <w:rFonts w:ascii="Proxima Nova" w:hAnsi="Proxima Nova"/>
          <w:sz w:val="24"/>
          <w:szCs w:val="24"/>
        </w:rPr>
        <w:t>s</w:t>
      </w:r>
      <w:r>
        <w:rPr>
          <w:rFonts w:ascii="Proxima Nova" w:hAnsi="Proxima Nova"/>
          <w:sz w:val="24"/>
          <w:szCs w:val="24"/>
        </w:rPr>
        <w:t>taff</w:t>
      </w:r>
      <w:r w:rsidR="00F05068">
        <w:rPr>
          <w:rFonts w:ascii="Proxima Nova" w:hAnsi="Proxima Nova"/>
          <w:sz w:val="24"/>
          <w:szCs w:val="24"/>
        </w:rPr>
        <w:t xml:space="preserve">. </w:t>
      </w:r>
      <w:r w:rsidR="0045545D">
        <w:rPr>
          <w:rFonts w:ascii="Proxima Nova" w:hAnsi="Proxima Nova"/>
          <w:sz w:val="24"/>
          <w:szCs w:val="24"/>
        </w:rPr>
        <w:t xml:space="preserve"> Formal meetings will abide by standard meeting procedures outlined in WWDA’s </w:t>
      </w:r>
      <w:r w:rsidR="0045545D" w:rsidRPr="01B23133">
        <w:rPr>
          <w:rFonts w:ascii="Proxima Nova" w:hAnsi="Proxima Nova"/>
          <w:i/>
          <w:iCs/>
          <w:sz w:val="24"/>
          <w:szCs w:val="24"/>
        </w:rPr>
        <w:t>Conduct of Meetings</w:t>
      </w:r>
      <w:r w:rsidR="0045545D">
        <w:rPr>
          <w:rFonts w:ascii="Proxima Nova" w:hAnsi="Proxima Nova"/>
          <w:sz w:val="24"/>
          <w:szCs w:val="24"/>
        </w:rPr>
        <w:t xml:space="preserve"> </w:t>
      </w:r>
      <w:r w:rsidR="0045545D" w:rsidRPr="01B23133">
        <w:rPr>
          <w:rFonts w:ascii="Proxima Nova" w:hAnsi="Proxima Nova"/>
          <w:i/>
          <w:iCs/>
          <w:sz w:val="24"/>
          <w:szCs w:val="24"/>
        </w:rPr>
        <w:t>2021</w:t>
      </w:r>
      <w:r w:rsidR="0045545D">
        <w:rPr>
          <w:rFonts w:ascii="Proxima Nova" w:hAnsi="Proxima Nova"/>
          <w:sz w:val="24"/>
          <w:szCs w:val="24"/>
        </w:rPr>
        <w:t xml:space="preserve"> Policy.</w:t>
      </w:r>
    </w:p>
    <w:p w14:paraId="1CD4E573" w14:textId="77777777" w:rsidR="0026073B" w:rsidRDefault="73462A5E" w:rsidP="0026073B">
      <w:pPr>
        <w:spacing w:line="276" w:lineRule="auto"/>
        <w:jc w:val="both"/>
        <w:textAlignment w:val="baseline"/>
        <w:rPr>
          <w:rFonts w:ascii="Proxima Nova" w:hAnsi="Proxima Nova"/>
          <w:sz w:val="24"/>
          <w:szCs w:val="24"/>
        </w:rPr>
      </w:pPr>
      <w:r>
        <w:rPr>
          <w:rFonts w:ascii="Proxima Nova" w:hAnsi="Proxima Nova"/>
          <w:sz w:val="24"/>
          <w:szCs w:val="24"/>
        </w:rPr>
        <w:t xml:space="preserve"> </w:t>
      </w:r>
      <w:r w:rsidR="007531D2">
        <w:rPr>
          <w:rFonts w:ascii="Proxima Nova" w:hAnsi="Proxima Nova"/>
          <w:sz w:val="24"/>
          <w:szCs w:val="24"/>
        </w:rPr>
        <w:br/>
      </w:r>
      <w:r w:rsidR="00E67553">
        <w:rPr>
          <w:rFonts w:ascii="Proxima Nova" w:hAnsi="Proxima Nova"/>
          <w:sz w:val="24"/>
          <w:szCs w:val="24"/>
        </w:rPr>
        <w:t xml:space="preserve">WWDA may also engage with individuals or small groups of individuals from the PAG outside of formal meetings. </w:t>
      </w:r>
      <w:r w:rsidR="00464CBC" w:rsidRPr="00EE2395">
        <w:rPr>
          <w:rFonts w:ascii="Proxima Nova" w:hAnsi="Proxima Nova"/>
          <w:sz w:val="24"/>
          <w:szCs w:val="24"/>
        </w:rPr>
        <w:t>Not</w:t>
      </w:r>
      <w:r w:rsidR="00464CBC" w:rsidRPr="00EE2395">
        <w:rPr>
          <w:rFonts w:ascii="Proxima Nova" w:hAnsi="Proxima Nova"/>
          <w:spacing w:val="-9"/>
          <w:sz w:val="24"/>
          <w:szCs w:val="24"/>
        </w:rPr>
        <w:t xml:space="preserve"> </w:t>
      </w:r>
      <w:r w:rsidR="00464CBC" w:rsidRPr="00EE2395">
        <w:rPr>
          <w:rFonts w:ascii="Proxima Nova" w:hAnsi="Proxima Nova"/>
          <w:sz w:val="24"/>
          <w:szCs w:val="24"/>
        </w:rPr>
        <w:t>all</w:t>
      </w:r>
      <w:r w:rsidR="00464CBC" w:rsidRPr="00EE2395">
        <w:rPr>
          <w:rFonts w:ascii="Proxima Nova" w:hAnsi="Proxima Nova"/>
          <w:spacing w:val="-9"/>
          <w:sz w:val="24"/>
          <w:szCs w:val="24"/>
        </w:rPr>
        <w:t xml:space="preserve"> </w:t>
      </w:r>
      <w:r w:rsidR="00D76F4B">
        <w:rPr>
          <w:rFonts w:ascii="Proxima Nova" w:hAnsi="Proxima Nova"/>
          <w:sz w:val="24"/>
          <w:szCs w:val="24"/>
        </w:rPr>
        <w:t>PAG</w:t>
      </w:r>
      <w:r w:rsidR="00464CBC" w:rsidRPr="00EE2395">
        <w:rPr>
          <w:rFonts w:ascii="Proxima Nova" w:hAnsi="Proxima Nova"/>
          <w:spacing w:val="-9"/>
          <w:sz w:val="24"/>
          <w:szCs w:val="24"/>
        </w:rPr>
        <w:t xml:space="preserve"> </w:t>
      </w:r>
      <w:r w:rsidR="00464CBC" w:rsidRPr="00EE2395">
        <w:rPr>
          <w:rFonts w:ascii="Proxima Nova" w:hAnsi="Proxima Nova"/>
          <w:sz w:val="24"/>
          <w:szCs w:val="24"/>
        </w:rPr>
        <w:t>members</w:t>
      </w:r>
      <w:r w:rsidR="00464CBC" w:rsidRPr="00EE2395">
        <w:rPr>
          <w:rFonts w:ascii="Proxima Nova" w:hAnsi="Proxima Nova"/>
          <w:spacing w:val="-9"/>
          <w:sz w:val="24"/>
          <w:szCs w:val="24"/>
        </w:rPr>
        <w:t xml:space="preserve"> </w:t>
      </w:r>
      <w:r w:rsidR="00464CBC" w:rsidRPr="00EE2395">
        <w:rPr>
          <w:rFonts w:ascii="Proxima Nova" w:hAnsi="Proxima Nova"/>
          <w:sz w:val="24"/>
          <w:szCs w:val="24"/>
        </w:rPr>
        <w:t>will</w:t>
      </w:r>
      <w:r w:rsidR="00464CBC" w:rsidRPr="00EE2395">
        <w:rPr>
          <w:rFonts w:ascii="Proxima Nova" w:hAnsi="Proxima Nova"/>
          <w:spacing w:val="-8"/>
          <w:sz w:val="24"/>
          <w:szCs w:val="24"/>
        </w:rPr>
        <w:t xml:space="preserve"> </w:t>
      </w:r>
      <w:r w:rsidR="00464CBC" w:rsidRPr="00EE2395">
        <w:rPr>
          <w:rFonts w:ascii="Proxima Nova" w:hAnsi="Proxima Nova"/>
          <w:sz w:val="24"/>
          <w:szCs w:val="24"/>
        </w:rPr>
        <w:t>always</w:t>
      </w:r>
      <w:r w:rsidR="00464CBC" w:rsidRPr="00EE2395">
        <w:rPr>
          <w:rFonts w:ascii="Proxima Nova" w:hAnsi="Proxima Nova"/>
          <w:spacing w:val="-9"/>
          <w:sz w:val="24"/>
          <w:szCs w:val="24"/>
        </w:rPr>
        <w:t xml:space="preserve"> </w:t>
      </w:r>
      <w:r w:rsidR="00464CBC" w:rsidRPr="00EE2395">
        <w:rPr>
          <w:rFonts w:ascii="Proxima Nova" w:hAnsi="Proxima Nova"/>
          <w:sz w:val="24"/>
          <w:szCs w:val="24"/>
        </w:rPr>
        <w:t>be</w:t>
      </w:r>
      <w:r w:rsidR="00464CBC" w:rsidRPr="00EE2395">
        <w:rPr>
          <w:rFonts w:ascii="Proxima Nova" w:hAnsi="Proxima Nova"/>
          <w:spacing w:val="-9"/>
          <w:sz w:val="24"/>
          <w:szCs w:val="24"/>
        </w:rPr>
        <w:t xml:space="preserve"> </w:t>
      </w:r>
      <w:r w:rsidR="00464CBC" w:rsidRPr="00EE2395">
        <w:rPr>
          <w:rFonts w:ascii="Proxima Nova" w:hAnsi="Proxima Nova"/>
          <w:sz w:val="24"/>
          <w:szCs w:val="24"/>
        </w:rPr>
        <w:t>engaged</w:t>
      </w:r>
      <w:r w:rsidR="00464CBC" w:rsidRPr="00EE2395">
        <w:rPr>
          <w:rFonts w:ascii="Proxima Nova" w:hAnsi="Proxima Nova"/>
          <w:spacing w:val="-9"/>
          <w:sz w:val="24"/>
          <w:szCs w:val="24"/>
        </w:rPr>
        <w:t xml:space="preserve"> </w:t>
      </w:r>
      <w:r w:rsidR="00464CBC" w:rsidRPr="00EE2395">
        <w:rPr>
          <w:rFonts w:ascii="Proxima Nova" w:hAnsi="Proxima Nova"/>
          <w:sz w:val="24"/>
          <w:szCs w:val="24"/>
        </w:rPr>
        <w:t>at</w:t>
      </w:r>
      <w:r w:rsidR="00464CBC" w:rsidRPr="00EE2395">
        <w:rPr>
          <w:rFonts w:ascii="Proxima Nova" w:hAnsi="Proxima Nova"/>
          <w:spacing w:val="-9"/>
          <w:sz w:val="24"/>
          <w:szCs w:val="24"/>
        </w:rPr>
        <w:t xml:space="preserve"> </w:t>
      </w:r>
      <w:r w:rsidR="00464CBC" w:rsidRPr="00EE2395">
        <w:rPr>
          <w:rFonts w:ascii="Proxima Nova" w:hAnsi="Proxima Nova"/>
          <w:sz w:val="24"/>
          <w:szCs w:val="24"/>
        </w:rPr>
        <w:t>the</w:t>
      </w:r>
      <w:r w:rsidR="00464CBC" w:rsidRPr="00EE2395">
        <w:rPr>
          <w:rFonts w:ascii="Proxima Nova" w:hAnsi="Proxima Nova"/>
          <w:spacing w:val="-8"/>
          <w:sz w:val="24"/>
          <w:szCs w:val="24"/>
        </w:rPr>
        <w:t xml:space="preserve"> </w:t>
      </w:r>
      <w:r w:rsidR="00464CBC" w:rsidRPr="00EE2395">
        <w:rPr>
          <w:rFonts w:ascii="Proxima Nova" w:hAnsi="Proxima Nova"/>
          <w:sz w:val="24"/>
          <w:szCs w:val="24"/>
        </w:rPr>
        <w:t>one</w:t>
      </w:r>
      <w:r w:rsidR="00464CBC" w:rsidRPr="00EE2395">
        <w:rPr>
          <w:rFonts w:ascii="Proxima Nova" w:hAnsi="Proxima Nova"/>
          <w:spacing w:val="-9"/>
          <w:sz w:val="24"/>
          <w:szCs w:val="24"/>
        </w:rPr>
        <w:t xml:space="preserve"> </w:t>
      </w:r>
      <w:r w:rsidR="00464CBC" w:rsidRPr="00EE2395">
        <w:rPr>
          <w:rFonts w:ascii="Proxima Nova" w:hAnsi="Proxima Nova"/>
          <w:sz w:val="24"/>
          <w:szCs w:val="24"/>
        </w:rPr>
        <w:t>time.</w:t>
      </w:r>
      <w:r w:rsidR="00464CBC" w:rsidRPr="00EE2395">
        <w:rPr>
          <w:rFonts w:ascii="Proxima Nova" w:hAnsi="Proxima Nova"/>
          <w:spacing w:val="-9"/>
          <w:sz w:val="24"/>
          <w:szCs w:val="24"/>
        </w:rPr>
        <w:t xml:space="preserve"> </w:t>
      </w:r>
      <w:r w:rsidR="00464CBC" w:rsidRPr="00EE2395">
        <w:rPr>
          <w:rFonts w:ascii="Proxima Nova" w:hAnsi="Proxima Nova"/>
          <w:sz w:val="24"/>
          <w:szCs w:val="24"/>
        </w:rPr>
        <w:t>How</w:t>
      </w:r>
      <w:r w:rsidR="00464CBC" w:rsidRPr="00EE2395">
        <w:rPr>
          <w:rFonts w:ascii="Proxima Nova" w:hAnsi="Proxima Nova"/>
          <w:spacing w:val="1"/>
          <w:sz w:val="24"/>
          <w:szCs w:val="24"/>
        </w:rPr>
        <w:t xml:space="preserve"> </w:t>
      </w:r>
      <w:r w:rsidR="00464CBC" w:rsidRPr="00EE2395">
        <w:rPr>
          <w:rFonts w:ascii="Proxima Nova" w:hAnsi="Proxima Nova"/>
          <w:sz w:val="24"/>
          <w:szCs w:val="24"/>
        </w:rPr>
        <w:t xml:space="preserve">and when </w:t>
      </w:r>
      <w:r w:rsidR="00E67553">
        <w:rPr>
          <w:rFonts w:ascii="Proxima Nova" w:hAnsi="Proxima Nova"/>
          <w:sz w:val="24"/>
          <w:szCs w:val="24"/>
        </w:rPr>
        <w:t>PAG</w:t>
      </w:r>
      <w:r w:rsidR="00464CBC" w:rsidRPr="00EE2395">
        <w:rPr>
          <w:rFonts w:ascii="Proxima Nova" w:hAnsi="Proxima Nova"/>
          <w:sz w:val="24"/>
          <w:szCs w:val="24"/>
        </w:rPr>
        <w:t xml:space="preserve"> members contribute </w:t>
      </w:r>
      <w:r w:rsidR="00E67553">
        <w:rPr>
          <w:rFonts w:ascii="Proxima Nova" w:hAnsi="Proxima Nova"/>
          <w:sz w:val="24"/>
          <w:szCs w:val="24"/>
        </w:rPr>
        <w:t xml:space="preserve">outside of formal meetings </w:t>
      </w:r>
      <w:r w:rsidR="00464CBC" w:rsidRPr="00EE2395">
        <w:rPr>
          <w:rFonts w:ascii="Proxima Nova" w:hAnsi="Proxima Nova"/>
          <w:sz w:val="24"/>
          <w:szCs w:val="24"/>
        </w:rPr>
        <w:t xml:space="preserve">will depend upon the needs of </w:t>
      </w:r>
      <w:r w:rsidR="00E67553">
        <w:rPr>
          <w:rFonts w:ascii="Proxima Nova" w:hAnsi="Proxima Nova"/>
          <w:sz w:val="24"/>
          <w:szCs w:val="24"/>
        </w:rPr>
        <w:t>WWDA</w:t>
      </w:r>
      <w:r w:rsidR="00464CBC" w:rsidRPr="00EE2395">
        <w:rPr>
          <w:rFonts w:ascii="Proxima Nova" w:hAnsi="Proxima Nova"/>
          <w:spacing w:val="1"/>
          <w:sz w:val="24"/>
          <w:szCs w:val="24"/>
        </w:rPr>
        <w:t xml:space="preserve"> </w:t>
      </w:r>
      <w:r w:rsidR="00464CBC" w:rsidRPr="00EE2395">
        <w:rPr>
          <w:rFonts w:ascii="Proxima Nova" w:hAnsi="Proxima Nova"/>
          <w:sz w:val="24"/>
          <w:szCs w:val="24"/>
        </w:rPr>
        <w:t>and</w:t>
      </w:r>
      <w:r w:rsidR="00E67553">
        <w:rPr>
          <w:rFonts w:ascii="Proxima Nova" w:hAnsi="Proxima Nova"/>
          <w:sz w:val="24"/>
          <w:szCs w:val="24"/>
        </w:rPr>
        <w:t xml:space="preserve"> the policy issues of the day. </w:t>
      </w:r>
    </w:p>
    <w:p w14:paraId="3492254E" w14:textId="77777777" w:rsidR="0026073B" w:rsidRDefault="0022341E" w:rsidP="0026073B">
      <w:pPr>
        <w:spacing w:line="276" w:lineRule="auto"/>
        <w:jc w:val="both"/>
        <w:textAlignment w:val="baseline"/>
        <w:rPr>
          <w:rFonts w:ascii="Proxima Nova" w:hAnsi="Proxima Nova"/>
          <w:sz w:val="24"/>
          <w:szCs w:val="24"/>
        </w:rPr>
      </w:pPr>
      <w:r>
        <w:rPr>
          <w:rFonts w:ascii="Proxima Nova" w:hAnsi="Proxima Nova"/>
          <w:sz w:val="24"/>
          <w:szCs w:val="24"/>
        </w:rPr>
        <w:br/>
      </w:r>
      <w:r w:rsidR="00E67553">
        <w:rPr>
          <w:rFonts w:ascii="Proxima Nova" w:hAnsi="Proxima Nova"/>
          <w:spacing w:val="1"/>
          <w:sz w:val="24"/>
          <w:szCs w:val="24"/>
        </w:rPr>
        <w:t>WWDA</w:t>
      </w:r>
      <w:r w:rsidR="00464CBC" w:rsidRPr="00EE2395">
        <w:rPr>
          <w:rFonts w:ascii="Proxima Nova" w:hAnsi="Proxima Nova"/>
          <w:spacing w:val="1"/>
          <w:sz w:val="24"/>
          <w:szCs w:val="24"/>
        </w:rPr>
        <w:t xml:space="preserve"> </w:t>
      </w:r>
      <w:r w:rsidR="00464CBC" w:rsidRPr="00EE2395">
        <w:rPr>
          <w:rFonts w:ascii="Proxima Nova" w:hAnsi="Proxima Nova"/>
          <w:sz w:val="24"/>
          <w:szCs w:val="24"/>
        </w:rPr>
        <w:t>will</w:t>
      </w:r>
      <w:r w:rsidR="00464CBC" w:rsidRPr="00EE2395">
        <w:rPr>
          <w:rFonts w:ascii="Proxima Nova" w:hAnsi="Proxima Nova"/>
          <w:spacing w:val="1"/>
          <w:sz w:val="24"/>
          <w:szCs w:val="24"/>
        </w:rPr>
        <w:t xml:space="preserve"> </w:t>
      </w:r>
      <w:proofErr w:type="gramStart"/>
      <w:r w:rsidR="00464CBC" w:rsidRPr="00EE2395">
        <w:rPr>
          <w:rFonts w:ascii="Proxima Nova" w:hAnsi="Proxima Nova"/>
          <w:sz w:val="24"/>
          <w:szCs w:val="24"/>
        </w:rPr>
        <w:t>take</w:t>
      </w:r>
      <w:r w:rsidR="00464CBC" w:rsidRPr="00EE2395">
        <w:rPr>
          <w:rFonts w:ascii="Proxima Nova" w:hAnsi="Proxima Nova"/>
          <w:spacing w:val="1"/>
          <w:sz w:val="24"/>
          <w:szCs w:val="24"/>
        </w:rPr>
        <w:t xml:space="preserve"> </w:t>
      </w:r>
      <w:r w:rsidR="00464CBC" w:rsidRPr="00EE2395">
        <w:rPr>
          <w:rFonts w:ascii="Proxima Nova" w:hAnsi="Proxima Nova"/>
          <w:sz w:val="24"/>
          <w:szCs w:val="24"/>
        </w:rPr>
        <w:t>into</w:t>
      </w:r>
      <w:r w:rsidR="00464CBC" w:rsidRPr="00EE2395">
        <w:rPr>
          <w:rFonts w:ascii="Proxima Nova" w:hAnsi="Proxima Nova"/>
          <w:spacing w:val="1"/>
          <w:sz w:val="24"/>
          <w:szCs w:val="24"/>
        </w:rPr>
        <w:t xml:space="preserve"> </w:t>
      </w:r>
      <w:r w:rsidR="00464CBC" w:rsidRPr="00EE2395">
        <w:rPr>
          <w:rFonts w:ascii="Proxima Nova" w:hAnsi="Proxima Nova"/>
          <w:sz w:val="24"/>
          <w:szCs w:val="24"/>
        </w:rPr>
        <w:t>account</w:t>
      </w:r>
      <w:proofErr w:type="gramEnd"/>
      <w:r w:rsidR="00464CBC" w:rsidRPr="00EE2395">
        <w:rPr>
          <w:rFonts w:ascii="Proxima Nova" w:hAnsi="Proxima Nova"/>
          <w:spacing w:val="1"/>
          <w:sz w:val="24"/>
          <w:szCs w:val="24"/>
        </w:rPr>
        <w:t xml:space="preserve"> </w:t>
      </w:r>
      <w:r w:rsidR="00464CBC" w:rsidRPr="00EE2395">
        <w:rPr>
          <w:rFonts w:ascii="Proxima Nova" w:hAnsi="Proxima Nova"/>
          <w:sz w:val="24"/>
          <w:szCs w:val="24"/>
        </w:rPr>
        <w:t>the</w:t>
      </w:r>
      <w:r w:rsidR="00464CBC" w:rsidRPr="00EE2395">
        <w:rPr>
          <w:rFonts w:ascii="Proxima Nova" w:hAnsi="Proxima Nova"/>
          <w:spacing w:val="1"/>
          <w:sz w:val="24"/>
          <w:szCs w:val="24"/>
        </w:rPr>
        <w:t xml:space="preserve"> </w:t>
      </w:r>
      <w:r w:rsidR="00464CBC" w:rsidRPr="00EE2395">
        <w:rPr>
          <w:rFonts w:ascii="Proxima Nova" w:hAnsi="Proxima Nova"/>
          <w:sz w:val="24"/>
          <w:szCs w:val="24"/>
        </w:rPr>
        <w:t>engagement</w:t>
      </w:r>
      <w:r w:rsidR="00464CBC" w:rsidRPr="00EE2395">
        <w:rPr>
          <w:rFonts w:ascii="Proxima Nova" w:hAnsi="Proxima Nova"/>
          <w:spacing w:val="1"/>
          <w:sz w:val="24"/>
          <w:szCs w:val="24"/>
        </w:rPr>
        <w:t xml:space="preserve"> </w:t>
      </w:r>
      <w:r w:rsidR="00464CBC" w:rsidRPr="00EE2395">
        <w:rPr>
          <w:rFonts w:ascii="Proxima Nova" w:hAnsi="Proxima Nova"/>
          <w:sz w:val="24"/>
          <w:szCs w:val="24"/>
        </w:rPr>
        <w:t>preferences</w:t>
      </w:r>
      <w:r w:rsidR="00464CBC" w:rsidRPr="00EE2395">
        <w:rPr>
          <w:rFonts w:ascii="Proxima Nova" w:hAnsi="Proxima Nova"/>
          <w:spacing w:val="1"/>
          <w:sz w:val="24"/>
          <w:szCs w:val="24"/>
        </w:rPr>
        <w:t xml:space="preserve"> </w:t>
      </w:r>
      <w:r w:rsidR="00464CBC" w:rsidRPr="00EE2395">
        <w:rPr>
          <w:rFonts w:ascii="Proxima Nova" w:hAnsi="Proxima Nova"/>
          <w:sz w:val="24"/>
          <w:szCs w:val="24"/>
        </w:rPr>
        <w:t>identified</w:t>
      </w:r>
      <w:r w:rsidR="00464CBC" w:rsidRPr="00EE2395">
        <w:rPr>
          <w:rFonts w:ascii="Proxima Nova" w:hAnsi="Proxima Nova"/>
          <w:spacing w:val="1"/>
          <w:sz w:val="24"/>
          <w:szCs w:val="24"/>
        </w:rPr>
        <w:t xml:space="preserve"> </w:t>
      </w:r>
      <w:r w:rsidR="00464CBC" w:rsidRPr="00EE2395">
        <w:rPr>
          <w:rFonts w:ascii="Proxima Nova" w:hAnsi="Proxima Nova"/>
          <w:sz w:val="24"/>
          <w:szCs w:val="24"/>
        </w:rPr>
        <w:t>by</w:t>
      </w:r>
      <w:r w:rsidR="00464CBC" w:rsidRPr="00EE2395">
        <w:rPr>
          <w:rFonts w:ascii="Proxima Nova" w:hAnsi="Proxima Nova"/>
          <w:spacing w:val="1"/>
          <w:sz w:val="24"/>
          <w:szCs w:val="24"/>
        </w:rPr>
        <w:t xml:space="preserve"> </w:t>
      </w:r>
      <w:r w:rsidR="00F4223A">
        <w:rPr>
          <w:rFonts w:ascii="Proxima Nova" w:hAnsi="Proxima Nova"/>
          <w:sz w:val="24"/>
          <w:szCs w:val="24"/>
        </w:rPr>
        <w:t>PA</w:t>
      </w:r>
      <w:r w:rsidR="0026073B">
        <w:rPr>
          <w:rFonts w:ascii="Proxima Nova" w:hAnsi="Proxima Nova"/>
          <w:sz w:val="24"/>
          <w:szCs w:val="24"/>
        </w:rPr>
        <w:t>G members</w:t>
      </w:r>
      <w:r w:rsidR="00F4223A">
        <w:rPr>
          <w:rFonts w:ascii="Proxima Nova" w:hAnsi="Proxima Nova"/>
          <w:spacing w:val="-47"/>
          <w:sz w:val="24"/>
          <w:szCs w:val="24"/>
        </w:rPr>
        <w:t xml:space="preserve"> </w:t>
      </w:r>
      <w:r w:rsidR="00464CBC" w:rsidRPr="00EE2395">
        <w:rPr>
          <w:rFonts w:ascii="Proxima Nova" w:hAnsi="Proxima Nova"/>
          <w:sz w:val="24"/>
          <w:szCs w:val="24"/>
        </w:rPr>
        <w:t xml:space="preserve">upon joining the Panel. This means that </w:t>
      </w:r>
      <w:r w:rsidR="00E67553">
        <w:rPr>
          <w:rFonts w:ascii="Proxima Nova" w:hAnsi="Proxima Nova"/>
          <w:sz w:val="24"/>
          <w:szCs w:val="24"/>
        </w:rPr>
        <w:t>engagements outside of formal meetings</w:t>
      </w:r>
      <w:r w:rsidR="00464CBC" w:rsidRPr="00EE2395">
        <w:rPr>
          <w:rFonts w:ascii="Proxima Nova" w:hAnsi="Proxima Nova"/>
          <w:sz w:val="24"/>
          <w:szCs w:val="24"/>
        </w:rPr>
        <w:t xml:space="preserve"> may take the form of telephone</w:t>
      </w:r>
      <w:r w:rsidR="00464CBC" w:rsidRPr="00EE2395">
        <w:rPr>
          <w:rFonts w:ascii="Proxima Nova" w:hAnsi="Proxima Nova"/>
          <w:spacing w:val="1"/>
          <w:sz w:val="24"/>
          <w:szCs w:val="24"/>
        </w:rPr>
        <w:t xml:space="preserve"> </w:t>
      </w:r>
      <w:r w:rsidR="00464CBC" w:rsidRPr="00EE2395">
        <w:rPr>
          <w:rFonts w:ascii="Proxima Nova" w:hAnsi="Proxima Nova"/>
          <w:sz w:val="24"/>
          <w:szCs w:val="24"/>
        </w:rPr>
        <w:t>discussions,</w:t>
      </w:r>
      <w:r w:rsidR="00464CBC" w:rsidRPr="00EE2395">
        <w:rPr>
          <w:rFonts w:ascii="Proxima Nova" w:hAnsi="Proxima Nova"/>
          <w:spacing w:val="-2"/>
          <w:sz w:val="24"/>
          <w:szCs w:val="24"/>
        </w:rPr>
        <w:t xml:space="preserve"> </w:t>
      </w:r>
      <w:r w:rsidR="00464CBC" w:rsidRPr="00EE2395">
        <w:rPr>
          <w:rFonts w:ascii="Proxima Nova" w:hAnsi="Proxima Nova"/>
          <w:sz w:val="24"/>
          <w:szCs w:val="24"/>
        </w:rPr>
        <w:t>videoconferences,</w:t>
      </w:r>
      <w:r w:rsidR="00464CBC" w:rsidRPr="00EE2395">
        <w:rPr>
          <w:rFonts w:ascii="Proxima Nova" w:hAnsi="Proxima Nova"/>
          <w:spacing w:val="-2"/>
          <w:sz w:val="24"/>
          <w:szCs w:val="24"/>
        </w:rPr>
        <w:t xml:space="preserve"> </w:t>
      </w:r>
      <w:r w:rsidR="00464CBC" w:rsidRPr="00EE2395">
        <w:rPr>
          <w:rFonts w:ascii="Proxima Nova" w:hAnsi="Proxima Nova"/>
          <w:sz w:val="24"/>
          <w:szCs w:val="24"/>
        </w:rPr>
        <w:t>meeting</w:t>
      </w:r>
      <w:r w:rsidR="00464CBC" w:rsidRPr="00EE2395">
        <w:rPr>
          <w:rFonts w:ascii="Proxima Nova" w:hAnsi="Proxima Nova"/>
          <w:spacing w:val="-2"/>
          <w:sz w:val="24"/>
          <w:szCs w:val="24"/>
        </w:rPr>
        <w:t xml:space="preserve"> </w:t>
      </w:r>
      <w:r w:rsidR="00464CBC" w:rsidRPr="00EE2395">
        <w:rPr>
          <w:rFonts w:ascii="Proxima Nova" w:hAnsi="Proxima Nova"/>
          <w:sz w:val="24"/>
          <w:szCs w:val="24"/>
        </w:rPr>
        <w:t>in</w:t>
      </w:r>
      <w:r w:rsidR="00464CBC" w:rsidRPr="00EE2395">
        <w:rPr>
          <w:rFonts w:ascii="Proxima Nova" w:hAnsi="Proxima Nova"/>
          <w:spacing w:val="-1"/>
          <w:sz w:val="24"/>
          <w:szCs w:val="24"/>
        </w:rPr>
        <w:t xml:space="preserve"> </w:t>
      </w:r>
      <w:r w:rsidR="00464CBC" w:rsidRPr="00EE2395">
        <w:rPr>
          <w:rFonts w:ascii="Proxima Nova" w:hAnsi="Proxima Nova"/>
          <w:sz w:val="24"/>
          <w:szCs w:val="24"/>
        </w:rPr>
        <w:t>person</w:t>
      </w:r>
      <w:r w:rsidR="00464CBC" w:rsidRPr="00EE2395">
        <w:rPr>
          <w:rFonts w:ascii="Proxima Nova" w:hAnsi="Proxima Nova"/>
          <w:spacing w:val="-2"/>
          <w:sz w:val="24"/>
          <w:szCs w:val="24"/>
        </w:rPr>
        <w:t xml:space="preserve"> </w:t>
      </w:r>
      <w:r w:rsidR="00464CBC" w:rsidRPr="00EE2395">
        <w:rPr>
          <w:rFonts w:ascii="Proxima Nova" w:hAnsi="Proxima Nova"/>
          <w:sz w:val="24"/>
          <w:szCs w:val="24"/>
        </w:rPr>
        <w:t>and/or</w:t>
      </w:r>
      <w:r w:rsidR="00464CBC" w:rsidRPr="00EE2395">
        <w:rPr>
          <w:rFonts w:ascii="Proxima Nova" w:hAnsi="Proxima Nova"/>
          <w:spacing w:val="-2"/>
          <w:sz w:val="24"/>
          <w:szCs w:val="24"/>
        </w:rPr>
        <w:t xml:space="preserve"> </w:t>
      </w:r>
      <w:r w:rsidR="00464CBC" w:rsidRPr="00EE2395">
        <w:rPr>
          <w:rFonts w:ascii="Proxima Nova" w:hAnsi="Proxima Nova"/>
          <w:sz w:val="24"/>
          <w:szCs w:val="24"/>
        </w:rPr>
        <w:t>email</w:t>
      </w:r>
      <w:r w:rsidR="00464CBC" w:rsidRPr="00EE2395">
        <w:rPr>
          <w:rFonts w:ascii="Proxima Nova" w:hAnsi="Proxima Nova"/>
          <w:spacing w:val="-2"/>
          <w:sz w:val="24"/>
          <w:szCs w:val="24"/>
        </w:rPr>
        <w:t xml:space="preserve"> </w:t>
      </w:r>
      <w:r w:rsidR="00464CBC" w:rsidRPr="00EE2395">
        <w:rPr>
          <w:rFonts w:ascii="Proxima Nova" w:hAnsi="Proxima Nova"/>
          <w:sz w:val="24"/>
          <w:szCs w:val="24"/>
        </w:rPr>
        <w:t>communication</w:t>
      </w:r>
      <w:r w:rsidR="00E67553">
        <w:rPr>
          <w:rFonts w:ascii="Proxima Nova" w:hAnsi="Proxima Nova"/>
          <w:sz w:val="24"/>
          <w:szCs w:val="24"/>
        </w:rPr>
        <w:t>.</w:t>
      </w:r>
    </w:p>
    <w:p w14:paraId="4972ABF0" w14:textId="65ADF315" w:rsidR="007531D2" w:rsidRPr="00AA57CC" w:rsidRDefault="0022341E" w:rsidP="0026073B">
      <w:pPr>
        <w:spacing w:line="276" w:lineRule="auto"/>
        <w:jc w:val="both"/>
        <w:textAlignment w:val="baseline"/>
        <w:rPr>
          <w:rFonts w:ascii="Proxima Nova" w:hAnsi="Proxima Nova"/>
          <w:spacing w:val="-6"/>
          <w:sz w:val="24"/>
          <w:szCs w:val="24"/>
        </w:rPr>
      </w:pPr>
      <w:r>
        <w:rPr>
          <w:rFonts w:ascii="Proxima Nova" w:hAnsi="Proxima Nova"/>
          <w:sz w:val="24"/>
          <w:szCs w:val="24"/>
        </w:rPr>
        <w:br/>
      </w:r>
      <w:r w:rsidR="007531D2" w:rsidRPr="007531D2">
        <w:rPr>
          <w:rFonts w:ascii="Proxima Nova" w:hAnsi="Proxima Nova"/>
          <w:spacing w:val="-6"/>
          <w:sz w:val="24"/>
          <w:szCs w:val="24"/>
          <w:lang w:val="en-AU"/>
        </w:rPr>
        <w:t xml:space="preserve">The </w:t>
      </w:r>
      <w:r w:rsidR="007531D2">
        <w:rPr>
          <w:rFonts w:ascii="Proxima Nova" w:hAnsi="Proxima Nova"/>
          <w:spacing w:val="-6"/>
          <w:sz w:val="24"/>
          <w:szCs w:val="24"/>
          <w:lang w:val="en-AU"/>
        </w:rPr>
        <w:t xml:space="preserve">meeting papers and </w:t>
      </w:r>
      <w:r w:rsidR="007531D2" w:rsidRPr="007531D2">
        <w:rPr>
          <w:rFonts w:ascii="Proxima Nova" w:hAnsi="Proxima Nova"/>
          <w:spacing w:val="-6"/>
          <w:sz w:val="24"/>
          <w:szCs w:val="24"/>
          <w:lang w:val="en-AU"/>
        </w:rPr>
        <w:t xml:space="preserve">minutes of each </w:t>
      </w:r>
      <w:r w:rsidR="007531D2">
        <w:rPr>
          <w:rFonts w:ascii="Proxima Nova" w:hAnsi="Proxima Nova"/>
          <w:spacing w:val="-6"/>
          <w:sz w:val="24"/>
          <w:szCs w:val="24"/>
          <w:lang w:val="en-AU"/>
        </w:rPr>
        <w:t>PAG</w:t>
      </w:r>
      <w:r w:rsidR="007531D2" w:rsidRPr="007531D2">
        <w:rPr>
          <w:rFonts w:ascii="Proxima Nova" w:hAnsi="Proxima Nova"/>
          <w:spacing w:val="-6"/>
          <w:sz w:val="24"/>
          <w:szCs w:val="24"/>
          <w:lang w:val="en-AU"/>
        </w:rPr>
        <w:t xml:space="preserve"> meeting will be prepared by </w:t>
      </w:r>
      <w:r w:rsidR="007531D2">
        <w:rPr>
          <w:rFonts w:ascii="Proxima Nova" w:hAnsi="Proxima Nova"/>
          <w:spacing w:val="-6"/>
          <w:sz w:val="24"/>
          <w:szCs w:val="24"/>
          <w:lang w:val="en-AU"/>
        </w:rPr>
        <w:t>WWDA</w:t>
      </w:r>
      <w:r w:rsidR="007531D2" w:rsidRPr="007531D2">
        <w:rPr>
          <w:rFonts w:ascii="Proxima Nova" w:hAnsi="Proxima Nova"/>
          <w:spacing w:val="-6"/>
          <w:sz w:val="24"/>
          <w:szCs w:val="24"/>
          <w:lang w:val="en-AU"/>
        </w:rPr>
        <w:t xml:space="preserve">. </w:t>
      </w:r>
      <w:r w:rsidR="007531D2">
        <w:rPr>
          <w:rFonts w:ascii="Proxima Nova" w:hAnsi="Proxima Nova"/>
          <w:spacing w:val="-6"/>
          <w:sz w:val="24"/>
          <w:szCs w:val="24"/>
          <w:lang w:val="en-AU"/>
        </w:rPr>
        <w:t>Meeting papers</w:t>
      </w:r>
      <w:r w:rsidR="00235B43">
        <w:rPr>
          <w:rFonts w:ascii="Proxima Nova" w:hAnsi="Proxima Nova"/>
          <w:spacing w:val="-6"/>
          <w:sz w:val="24"/>
          <w:szCs w:val="24"/>
          <w:lang w:val="en-AU"/>
        </w:rPr>
        <w:t>, including agendas and attachments,</w:t>
      </w:r>
      <w:r w:rsidR="007531D2">
        <w:rPr>
          <w:rFonts w:ascii="Proxima Nova" w:hAnsi="Proxima Nova"/>
          <w:spacing w:val="-6"/>
          <w:sz w:val="24"/>
          <w:szCs w:val="24"/>
          <w:lang w:val="en-AU"/>
        </w:rPr>
        <w:t xml:space="preserve"> will be distributed to members in accessible formats no later than seven (7) days prior to formal meeting. </w:t>
      </w:r>
      <w:r w:rsidR="007531D2" w:rsidRPr="007531D2">
        <w:rPr>
          <w:rFonts w:ascii="Proxima Nova" w:hAnsi="Proxima Nova"/>
          <w:spacing w:val="-6"/>
          <w:sz w:val="24"/>
          <w:szCs w:val="24"/>
          <w:lang w:val="en-AU"/>
        </w:rPr>
        <w:t xml:space="preserve">Full copies of the minutes shall </w:t>
      </w:r>
      <w:r w:rsidR="007531D2" w:rsidRPr="007531D2">
        <w:rPr>
          <w:rFonts w:ascii="Proxima Nova" w:hAnsi="Proxima Nova"/>
          <w:spacing w:val="-6"/>
          <w:sz w:val="24"/>
          <w:szCs w:val="24"/>
          <w:lang w:val="en-AU"/>
        </w:rPr>
        <w:lastRenderedPageBreak/>
        <w:t xml:space="preserve">be provided to all </w:t>
      </w:r>
      <w:r w:rsidR="007531D2">
        <w:rPr>
          <w:rFonts w:ascii="Proxima Nova" w:hAnsi="Proxima Nova"/>
          <w:spacing w:val="-6"/>
          <w:sz w:val="24"/>
          <w:szCs w:val="24"/>
          <w:lang w:val="en-AU"/>
        </w:rPr>
        <w:t xml:space="preserve">PAG </w:t>
      </w:r>
      <w:r w:rsidR="007531D2" w:rsidRPr="007531D2">
        <w:rPr>
          <w:rFonts w:ascii="Proxima Nova" w:hAnsi="Proxima Nova"/>
          <w:spacing w:val="-6"/>
          <w:sz w:val="24"/>
          <w:szCs w:val="24"/>
          <w:lang w:val="en-AU"/>
        </w:rPr>
        <w:t xml:space="preserve">members no later than 14 days following each </w:t>
      </w:r>
      <w:r w:rsidR="007531D2">
        <w:rPr>
          <w:rFonts w:ascii="Proxima Nova" w:hAnsi="Proxima Nova"/>
          <w:spacing w:val="-6"/>
          <w:sz w:val="24"/>
          <w:szCs w:val="24"/>
          <w:lang w:val="en-AU"/>
        </w:rPr>
        <w:t xml:space="preserve">formal </w:t>
      </w:r>
      <w:r w:rsidR="007531D2" w:rsidRPr="007531D2">
        <w:rPr>
          <w:rFonts w:ascii="Proxima Nova" w:hAnsi="Proxima Nova"/>
          <w:spacing w:val="-6"/>
          <w:sz w:val="24"/>
          <w:szCs w:val="24"/>
          <w:lang w:val="en-AU"/>
        </w:rPr>
        <w:t>meeting.</w:t>
      </w:r>
      <w:r w:rsidR="007531D2" w:rsidRPr="007531D2">
        <w:rPr>
          <w:rFonts w:ascii="Times New Roman" w:hAnsi="Times New Roman" w:cs="Times New Roman"/>
          <w:spacing w:val="-6"/>
          <w:sz w:val="24"/>
          <w:szCs w:val="24"/>
          <w:lang w:val="en-AU"/>
        </w:rPr>
        <w:t> </w:t>
      </w:r>
      <w:r w:rsidR="007531D2" w:rsidRPr="007531D2">
        <w:rPr>
          <w:rFonts w:ascii="Times New Roman" w:hAnsi="Times New Roman" w:cs="Times New Roman"/>
          <w:spacing w:val="-6"/>
          <w:sz w:val="24"/>
          <w:szCs w:val="24"/>
        </w:rPr>
        <w:t>  </w:t>
      </w:r>
      <w:r w:rsidR="007531D2" w:rsidRPr="007531D2">
        <w:rPr>
          <w:rFonts w:ascii="Proxima Nova" w:hAnsi="Proxima Nova"/>
          <w:spacing w:val="-6"/>
          <w:sz w:val="24"/>
          <w:szCs w:val="24"/>
        </w:rPr>
        <w:t> </w:t>
      </w:r>
      <w:r w:rsidR="007531D2">
        <w:rPr>
          <w:rFonts w:ascii="Proxima Nova" w:hAnsi="Proxima Nova"/>
          <w:spacing w:val="-6"/>
          <w:sz w:val="24"/>
          <w:szCs w:val="24"/>
        </w:rPr>
        <w:br/>
      </w:r>
    </w:p>
    <w:p w14:paraId="5FBD5003" w14:textId="77777777" w:rsidR="0026073B" w:rsidRDefault="007531D2" w:rsidP="00E20821">
      <w:pPr>
        <w:pStyle w:val="Heading2"/>
        <w:ind w:left="0" w:firstLine="0"/>
        <w:rPr>
          <w:rFonts w:ascii="Proxima Nova" w:hAnsi="Proxima Nova"/>
          <w:color w:val="761A7F"/>
          <w:sz w:val="26"/>
          <w:szCs w:val="26"/>
        </w:rPr>
      </w:pPr>
      <w:r w:rsidRPr="008E1C6F">
        <w:rPr>
          <w:rFonts w:ascii="Proxima Nova" w:hAnsi="Proxima Nova"/>
          <w:color w:val="761A7F"/>
          <w:sz w:val="26"/>
          <w:szCs w:val="26"/>
        </w:rPr>
        <w:t>Responsibilities of</w:t>
      </w:r>
      <w:r w:rsidRPr="008E1C6F">
        <w:rPr>
          <w:rFonts w:ascii="Proxima Nova" w:hAnsi="Proxima Nova"/>
          <w:color w:val="761A7F"/>
          <w:spacing w:val="-2"/>
          <w:sz w:val="26"/>
          <w:szCs w:val="26"/>
        </w:rPr>
        <w:t xml:space="preserve"> </w:t>
      </w:r>
      <w:r w:rsidRPr="008E1C6F">
        <w:rPr>
          <w:rFonts w:ascii="Proxima Nova" w:hAnsi="Proxima Nova"/>
          <w:color w:val="761A7F"/>
          <w:sz w:val="26"/>
          <w:szCs w:val="26"/>
        </w:rPr>
        <w:t>WWDA</w:t>
      </w:r>
    </w:p>
    <w:p w14:paraId="356BDE68" w14:textId="5D534CFC" w:rsidR="00E20821" w:rsidRPr="00E20821" w:rsidRDefault="00E20821" w:rsidP="0026073B">
      <w:pPr>
        <w:pStyle w:val="Heading2"/>
        <w:ind w:left="0" w:firstLine="0"/>
        <w:jc w:val="both"/>
        <w:rPr>
          <w:rFonts w:ascii="Proxima Nova" w:hAnsi="Proxima Nova"/>
          <w:color w:val="000000" w:themeColor="text1"/>
          <w:sz w:val="24"/>
          <w:szCs w:val="24"/>
        </w:rPr>
      </w:pPr>
      <w:r>
        <w:rPr>
          <w:rFonts w:ascii="Proxima Nova" w:hAnsi="Proxima Nova"/>
          <w:color w:val="761A7F"/>
          <w:sz w:val="26"/>
          <w:szCs w:val="26"/>
        </w:rPr>
        <w:br/>
      </w:r>
      <w:r w:rsidRPr="0045545D">
        <w:rPr>
          <w:rFonts w:ascii="Proxima Nova" w:hAnsi="Proxima Nova"/>
          <w:b w:val="0"/>
          <w:bCs w:val="0"/>
          <w:color w:val="000000" w:themeColor="text1"/>
          <w:sz w:val="24"/>
          <w:szCs w:val="24"/>
        </w:rPr>
        <w:t xml:space="preserve">WWDA will </w:t>
      </w:r>
      <w:r w:rsidR="0045545D" w:rsidRPr="0045545D">
        <w:rPr>
          <w:rFonts w:ascii="Proxima Nova" w:hAnsi="Proxima Nova"/>
          <w:b w:val="0"/>
          <w:bCs w:val="0"/>
          <w:color w:val="000000" w:themeColor="text1"/>
          <w:sz w:val="24"/>
          <w:szCs w:val="24"/>
        </w:rPr>
        <w:t>endeavor</w:t>
      </w:r>
      <w:r w:rsidRPr="0045545D">
        <w:rPr>
          <w:rFonts w:ascii="Proxima Nova" w:hAnsi="Proxima Nova"/>
          <w:b w:val="0"/>
          <w:bCs w:val="0"/>
          <w:color w:val="000000" w:themeColor="text1"/>
          <w:sz w:val="24"/>
          <w:szCs w:val="24"/>
        </w:rPr>
        <w:t xml:space="preserve"> to capture and take on all feedback and perspectives provided by members of the </w:t>
      </w:r>
      <w:r w:rsidR="00FF3CCF">
        <w:rPr>
          <w:rFonts w:ascii="Proxima Nova" w:hAnsi="Proxima Nova"/>
          <w:b w:val="0"/>
          <w:bCs w:val="0"/>
          <w:color w:val="000000" w:themeColor="text1"/>
          <w:sz w:val="24"/>
          <w:szCs w:val="24"/>
        </w:rPr>
        <w:t xml:space="preserve">PAG </w:t>
      </w:r>
      <w:r w:rsidRPr="0045545D">
        <w:rPr>
          <w:rFonts w:ascii="Proxima Nova" w:hAnsi="Proxima Nova"/>
          <w:b w:val="0"/>
          <w:bCs w:val="0"/>
          <w:color w:val="000000" w:themeColor="text1"/>
          <w:sz w:val="24"/>
          <w:szCs w:val="24"/>
        </w:rPr>
        <w:t xml:space="preserve">in relation to policy matters. However, where </w:t>
      </w:r>
      <w:r w:rsidR="0045545D" w:rsidRPr="0045545D">
        <w:rPr>
          <w:rFonts w:ascii="Proxima Nova" w:hAnsi="Proxima Nova"/>
          <w:b w:val="0"/>
          <w:bCs w:val="0"/>
          <w:color w:val="000000" w:themeColor="text1"/>
          <w:sz w:val="24"/>
          <w:szCs w:val="24"/>
        </w:rPr>
        <w:t xml:space="preserve">views and discussions of the </w:t>
      </w:r>
      <w:r w:rsidR="00FF3CCF">
        <w:rPr>
          <w:rFonts w:ascii="Proxima Nova" w:hAnsi="Proxima Nova"/>
          <w:b w:val="0"/>
          <w:bCs w:val="0"/>
          <w:color w:val="000000" w:themeColor="text1"/>
          <w:sz w:val="24"/>
          <w:szCs w:val="24"/>
        </w:rPr>
        <w:t xml:space="preserve">PAG </w:t>
      </w:r>
      <w:r w:rsidR="0045545D" w:rsidRPr="0045545D">
        <w:rPr>
          <w:rFonts w:ascii="Proxima Nova" w:hAnsi="Proxima Nova"/>
          <w:b w:val="0"/>
          <w:bCs w:val="0"/>
          <w:color w:val="000000" w:themeColor="text1"/>
          <w:sz w:val="24"/>
          <w:szCs w:val="24"/>
        </w:rPr>
        <w:t>are fragmented or inconclusive, WWDA will retain the authority to resolve the matter</w:t>
      </w:r>
      <w:r w:rsidR="0045545D">
        <w:rPr>
          <w:rFonts w:ascii="Proxima Nova" w:hAnsi="Proxima Nova"/>
          <w:b w:val="0"/>
          <w:bCs w:val="0"/>
          <w:color w:val="000000" w:themeColor="text1"/>
          <w:sz w:val="24"/>
          <w:szCs w:val="24"/>
        </w:rPr>
        <w:t xml:space="preserve"> in the best interests of its members. </w:t>
      </w:r>
      <w:r>
        <w:rPr>
          <w:rFonts w:ascii="Proxima Nova" w:hAnsi="Proxima Nova"/>
          <w:color w:val="000000" w:themeColor="text1"/>
          <w:sz w:val="24"/>
          <w:szCs w:val="24"/>
        </w:rPr>
        <w:br/>
      </w:r>
    </w:p>
    <w:p w14:paraId="65BA400D" w14:textId="063FFE65" w:rsidR="007531D2" w:rsidRPr="0099370C" w:rsidRDefault="007531D2" w:rsidP="0026073B">
      <w:pPr>
        <w:pStyle w:val="Heading2"/>
        <w:spacing w:line="276" w:lineRule="auto"/>
        <w:ind w:left="0" w:firstLine="0"/>
        <w:jc w:val="both"/>
        <w:rPr>
          <w:rFonts w:ascii="Proxima Nova" w:hAnsi="Proxima Nova"/>
          <w:color w:val="761A7F"/>
          <w:sz w:val="24"/>
          <w:szCs w:val="24"/>
        </w:rPr>
      </w:pPr>
      <w:r w:rsidRPr="0022341E">
        <w:rPr>
          <w:rFonts w:ascii="Proxima Nova" w:hAnsi="Proxima Nova"/>
          <w:b w:val="0"/>
          <w:bCs w:val="0"/>
          <w:color w:val="000000" w:themeColor="text1"/>
          <w:sz w:val="24"/>
          <w:szCs w:val="24"/>
        </w:rPr>
        <w:t xml:space="preserve">WWDA will provide </w:t>
      </w:r>
      <w:r>
        <w:rPr>
          <w:rFonts w:ascii="Proxima Nova" w:hAnsi="Proxima Nova"/>
          <w:b w:val="0"/>
          <w:bCs w:val="0"/>
          <w:color w:val="000000" w:themeColor="text1"/>
          <w:sz w:val="24"/>
          <w:szCs w:val="24"/>
        </w:rPr>
        <w:t xml:space="preserve">and take responsibility for </w:t>
      </w:r>
      <w:r w:rsidRPr="0022341E">
        <w:rPr>
          <w:rFonts w:ascii="Proxima Nova" w:hAnsi="Proxima Nova"/>
          <w:b w:val="0"/>
          <w:bCs w:val="0"/>
          <w:color w:val="000000" w:themeColor="text1"/>
          <w:sz w:val="24"/>
          <w:szCs w:val="24"/>
        </w:rPr>
        <w:t>all secretariat duties</w:t>
      </w:r>
      <w:r>
        <w:rPr>
          <w:rFonts w:ascii="Proxima Nova" w:hAnsi="Proxima Nova"/>
          <w:b w:val="0"/>
          <w:bCs w:val="0"/>
          <w:color w:val="000000" w:themeColor="text1"/>
          <w:sz w:val="24"/>
          <w:szCs w:val="24"/>
        </w:rPr>
        <w:t xml:space="preserve"> and expenditure</w:t>
      </w:r>
      <w:r w:rsidRPr="0022341E">
        <w:rPr>
          <w:rFonts w:ascii="Proxima Nova" w:hAnsi="Proxima Nova"/>
          <w:b w:val="0"/>
          <w:bCs w:val="0"/>
          <w:color w:val="000000" w:themeColor="text1"/>
          <w:sz w:val="24"/>
          <w:szCs w:val="24"/>
        </w:rPr>
        <w:t xml:space="preserve"> required for the functioning of the Policy Group.</w:t>
      </w:r>
    </w:p>
    <w:p w14:paraId="35381FE5" w14:textId="77777777" w:rsidR="007531D2" w:rsidRDefault="007531D2" w:rsidP="0026073B">
      <w:pPr>
        <w:pStyle w:val="Heading2"/>
        <w:spacing w:line="276" w:lineRule="auto"/>
        <w:ind w:left="0" w:firstLine="0"/>
        <w:jc w:val="both"/>
        <w:rPr>
          <w:rFonts w:ascii="Proxima Nova" w:hAnsi="Proxima Nova"/>
          <w:b w:val="0"/>
          <w:bCs w:val="0"/>
          <w:color w:val="000000" w:themeColor="text1"/>
          <w:sz w:val="24"/>
          <w:szCs w:val="24"/>
        </w:rPr>
      </w:pPr>
    </w:p>
    <w:p w14:paraId="452C609E" w14:textId="7CB37594" w:rsidR="007531D2" w:rsidRDefault="007531D2" w:rsidP="0026073B">
      <w:pPr>
        <w:pStyle w:val="Heading2"/>
        <w:spacing w:line="276" w:lineRule="auto"/>
        <w:ind w:left="0" w:firstLine="0"/>
        <w:jc w:val="both"/>
        <w:rPr>
          <w:rFonts w:ascii="Proxima Nova" w:hAnsi="Proxima Nova"/>
          <w:b w:val="0"/>
          <w:bCs w:val="0"/>
          <w:color w:val="000000" w:themeColor="text1"/>
          <w:sz w:val="24"/>
          <w:szCs w:val="24"/>
        </w:rPr>
      </w:pPr>
      <w:r>
        <w:rPr>
          <w:rFonts w:ascii="Proxima Nova" w:hAnsi="Proxima Nova"/>
          <w:b w:val="0"/>
          <w:bCs w:val="0"/>
          <w:color w:val="000000" w:themeColor="text1"/>
          <w:sz w:val="24"/>
          <w:szCs w:val="24"/>
        </w:rPr>
        <w:t>This may include:</w:t>
      </w:r>
    </w:p>
    <w:p w14:paraId="0BB29D97" w14:textId="77777777" w:rsidR="0026073B" w:rsidRDefault="0026073B" w:rsidP="0026073B">
      <w:pPr>
        <w:pStyle w:val="Heading2"/>
        <w:spacing w:line="276" w:lineRule="auto"/>
        <w:ind w:left="0" w:firstLine="0"/>
        <w:jc w:val="both"/>
        <w:rPr>
          <w:rFonts w:ascii="Proxima Nova" w:hAnsi="Proxima Nova"/>
          <w:b w:val="0"/>
          <w:bCs w:val="0"/>
          <w:color w:val="000000" w:themeColor="text1"/>
          <w:sz w:val="24"/>
          <w:szCs w:val="24"/>
        </w:rPr>
      </w:pPr>
    </w:p>
    <w:p w14:paraId="528371BA" w14:textId="77777777" w:rsidR="007531D2" w:rsidRDefault="007531D2" w:rsidP="0026073B">
      <w:pPr>
        <w:pStyle w:val="Heading2"/>
        <w:numPr>
          <w:ilvl w:val="0"/>
          <w:numId w:val="6"/>
        </w:numPr>
        <w:spacing w:line="276" w:lineRule="auto"/>
        <w:ind w:left="284" w:hanging="284"/>
        <w:jc w:val="both"/>
        <w:rPr>
          <w:rFonts w:ascii="Proxima Nova" w:hAnsi="Proxima Nova"/>
          <w:b w:val="0"/>
          <w:bCs w:val="0"/>
          <w:color w:val="000000" w:themeColor="text1"/>
          <w:sz w:val="24"/>
          <w:szCs w:val="24"/>
        </w:rPr>
      </w:pPr>
      <w:r>
        <w:rPr>
          <w:rFonts w:ascii="Proxima Nova" w:hAnsi="Proxima Nova"/>
          <w:b w:val="0"/>
          <w:bCs w:val="0"/>
          <w:color w:val="000000" w:themeColor="text1"/>
          <w:sz w:val="24"/>
          <w:szCs w:val="24"/>
        </w:rPr>
        <w:t xml:space="preserve">The preparation and distribution of meeting papers and minutes </w:t>
      </w:r>
    </w:p>
    <w:p w14:paraId="17AECEBB" w14:textId="77777777" w:rsidR="007531D2" w:rsidRDefault="007531D2" w:rsidP="0026073B">
      <w:pPr>
        <w:pStyle w:val="Heading2"/>
        <w:numPr>
          <w:ilvl w:val="0"/>
          <w:numId w:val="6"/>
        </w:numPr>
        <w:spacing w:line="276" w:lineRule="auto"/>
        <w:ind w:left="284" w:hanging="284"/>
        <w:jc w:val="both"/>
        <w:rPr>
          <w:rFonts w:ascii="Proxima Nova" w:hAnsi="Proxima Nova"/>
          <w:b w:val="0"/>
          <w:bCs w:val="0"/>
          <w:color w:val="000000" w:themeColor="text1"/>
          <w:sz w:val="24"/>
          <w:szCs w:val="24"/>
        </w:rPr>
      </w:pPr>
      <w:r>
        <w:rPr>
          <w:rFonts w:ascii="Proxima Nova" w:hAnsi="Proxima Nova"/>
          <w:b w:val="0"/>
          <w:bCs w:val="0"/>
          <w:color w:val="000000" w:themeColor="text1"/>
          <w:sz w:val="24"/>
          <w:szCs w:val="24"/>
        </w:rPr>
        <w:t>The preparation and distribution of meeting schedules, meeting links and calendar invites and other required materials and information</w:t>
      </w:r>
    </w:p>
    <w:p w14:paraId="283D8D77" w14:textId="1675E659" w:rsidR="007531D2" w:rsidRDefault="007531D2" w:rsidP="0026073B">
      <w:pPr>
        <w:pStyle w:val="Heading2"/>
        <w:numPr>
          <w:ilvl w:val="0"/>
          <w:numId w:val="6"/>
        </w:numPr>
        <w:spacing w:line="276" w:lineRule="auto"/>
        <w:ind w:left="284" w:hanging="284"/>
        <w:jc w:val="both"/>
        <w:rPr>
          <w:rFonts w:ascii="Proxima Nova" w:hAnsi="Proxima Nova"/>
          <w:b w:val="0"/>
          <w:bCs w:val="0"/>
          <w:color w:val="000000" w:themeColor="text1"/>
          <w:sz w:val="24"/>
          <w:szCs w:val="24"/>
        </w:rPr>
      </w:pPr>
      <w:r w:rsidRPr="007531D2">
        <w:rPr>
          <w:rFonts w:ascii="Proxima Nova" w:hAnsi="Proxima Nova"/>
          <w:b w:val="0"/>
          <w:bCs w:val="0"/>
          <w:color w:val="000000" w:themeColor="text1"/>
          <w:sz w:val="24"/>
          <w:szCs w:val="24"/>
        </w:rPr>
        <w:t xml:space="preserve">The preparation and publication of any papers, reports, surveys and other material that the PAG resolves to develop. </w:t>
      </w:r>
    </w:p>
    <w:p w14:paraId="5C68C42D" w14:textId="77777777" w:rsidR="007531D2" w:rsidRDefault="007531D2" w:rsidP="0026073B">
      <w:pPr>
        <w:pStyle w:val="Heading2"/>
        <w:spacing w:line="276" w:lineRule="auto"/>
        <w:ind w:left="0" w:firstLine="0"/>
        <w:jc w:val="both"/>
        <w:rPr>
          <w:rFonts w:ascii="Proxima Nova" w:hAnsi="Proxima Nova"/>
          <w:b w:val="0"/>
          <w:bCs w:val="0"/>
          <w:color w:val="000000" w:themeColor="text1"/>
          <w:sz w:val="24"/>
          <w:szCs w:val="24"/>
        </w:rPr>
      </w:pPr>
    </w:p>
    <w:p w14:paraId="6387EED4" w14:textId="77777777" w:rsidR="0026073B" w:rsidRDefault="007531D2" w:rsidP="0026073B">
      <w:pPr>
        <w:pStyle w:val="Heading2"/>
        <w:spacing w:line="276" w:lineRule="auto"/>
        <w:ind w:left="0" w:firstLine="0"/>
        <w:jc w:val="both"/>
        <w:rPr>
          <w:rFonts w:ascii="Proxima Nova" w:hAnsi="Proxima Nova"/>
          <w:b w:val="0"/>
          <w:bCs w:val="0"/>
          <w:sz w:val="24"/>
          <w:szCs w:val="24"/>
        </w:rPr>
      </w:pPr>
      <w:r w:rsidRPr="007531D2">
        <w:rPr>
          <w:rFonts w:ascii="Proxima Nova" w:hAnsi="Proxima Nova"/>
          <w:b w:val="0"/>
          <w:bCs w:val="0"/>
          <w:sz w:val="24"/>
          <w:szCs w:val="24"/>
        </w:rPr>
        <w:t xml:space="preserve">WWDA will take responsibility for ensuring that the accessibility needs of members are met at all meetings. </w:t>
      </w:r>
      <w:r w:rsidR="00FF3CCF">
        <w:rPr>
          <w:rFonts w:ascii="Proxima Nova" w:hAnsi="Proxima Nova"/>
          <w:b w:val="0"/>
          <w:bCs w:val="0"/>
          <w:sz w:val="24"/>
          <w:szCs w:val="24"/>
        </w:rPr>
        <w:t xml:space="preserve">Auslan interpretation and captioning shall be provided at every PAG meeting. WWDA </w:t>
      </w:r>
      <w:r w:rsidRPr="007531D2">
        <w:rPr>
          <w:rFonts w:ascii="Proxima Nova" w:hAnsi="Proxima Nova"/>
          <w:b w:val="0"/>
          <w:bCs w:val="0"/>
          <w:sz w:val="24"/>
          <w:szCs w:val="24"/>
        </w:rPr>
        <w:t>is committed to enabling the involvement of all women with disability, including those who</w:t>
      </w:r>
      <w:r w:rsidRPr="007531D2">
        <w:rPr>
          <w:rFonts w:ascii="Proxima Nova" w:hAnsi="Proxima Nova"/>
          <w:b w:val="0"/>
          <w:bCs w:val="0"/>
          <w:spacing w:val="1"/>
          <w:sz w:val="24"/>
          <w:szCs w:val="24"/>
        </w:rPr>
        <w:t xml:space="preserve"> </w:t>
      </w:r>
      <w:r w:rsidRPr="007531D2">
        <w:rPr>
          <w:rFonts w:ascii="Proxima Nova" w:hAnsi="Proxima Nova"/>
          <w:b w:val="0"/>
          <w:bCs w:val="0"/>
          <w:sz w:val="24"/>
          <w:szCs w:val="24"/>
        </w:rPr>
        <w:t>require the support of others to participate. WWDA will engage with support organisations where</w:t>
      </w:r>
      <w:r w:rsidRPr="007531D2">
        <w:rPr>
          <w:rFonts w:ascii="Proxima Nova" w:hAnsi="Proxima Nova"/>
          <w:b w:val="0"/>
          <w:bCs w:val="0"/>
          <w:spacing w:val="1"/>
          <w:sz w:val="24"/>
          <w:szCs w:val="24"/>
        </w:rPr>
        <w:t xml:space="preserve"> </w:t>
      </w:r>
      <w:r w:rsidRPr="007531D2">
        <w:rPr>
          <w:rFonts w:ascii="Proxima Nova" w:hAnsi="Proxima Nova"/>
          <w:b w:val="0"/>
          <w:bCs w:val="0"/>
          <w:sz w:val="24"/>
          <w:szCs w:val="24"/>
        </w:rPr>
        <w:t>required,</w:t>
      </w:r>
      <w:r w:rsidRPr="007531D2">
        <w:rPr>
          <w:rFonts w:ascii="Proxima Nova" w:hAnsi="Proxima Nova"/>
          <w:b w:val="0"/>
          <w:bCs w:val="0"/>
          <w:spacing w:val="-2"/>
          <w:sz w:val="24"/>
          <w:szCs w:val="24"/>
        </w:rPr>
        <w:t xml:space="preserve"> </w:t>
      </w:r>
      <w:r w:rsidRPr="007531D2">
        <w:rPr>
          <w:rFonts w:ascii="Proxima Nova" w:hAnsi="Proxima Nova"/>
          <w:b w:val="0"/>
          <w:bCs w:val="0"/>
          <w:sz w:val="24"/>
          <w:szCs w:val="24"/>
        </w:rPr>
        <w:t>to</w:t>
      </w:r>
      <w:r w:rsidRPr="007531D2">
        <w:rPr>
          <w:rFonts w:ascii="Proxima Nova" w:hAnsi="Proxima Nova"/>
          <w:b w:val="0"/>
          <w:bCs w:val="0"/>
          <w:spacing w:val="-2"/>
          <w:sz w:val="24"/>
          <w:szCs w:val="24"/>
        </w:rPr>
        <w:t xml:space="preserve"> </w:t>
      </w:r>
      <w:r w:rsidRPr="007531D2">
        <w:rPr>
          <w:rFonts w:ascii="Proxima Nova" w:hAnsi="Proxima Nova"/>
          <w:b w:val="0"/>
          <w:bCs w:val="0"/>
          <w:sz w:val="24"/>
          <w:szCs w:val="24"/>
        </w:rPr>
        <w:t>seek</w:t>
      </w:r>
      <w:r w:rsidRPr="007531D2">
        <w:rPr>
          <w:rFonts w:ascii="Proxima Nova" w:hAnsi="Proxima Nova"/>
          <w:b w:val="0"/>
          <w:bCs w:val="0"/>
          <w:spacing w:val="-1"/>
          <w:sz w:val="24"/>
          <w:szCs w:val="24"/>
        </w:rPr>
        <w:t xml:space="preserve"> </w:t>
      </w:r>
      <w:r w:rsidRPr="007531D2">
        <w:rPr>
          <w:rFonts w:ascii="Proxima Nova" w:hAnsi="Proxima Nova"/>
          <w:b w:val="0"/>
          <w:bCs w:val="0"/>
          <w:sz w:val="24"/>
          <w:szCs w:val="24"/>
        </w:rPr>
        <w:t>their</w:t>
      </w:r>
      <w:r w:rsidRPr="007531D2">
        <w:rPr>
          <w:rFonts w:ascii="Proxima Nova" w:hAnsi="Proxima Nova"/>
          <w:b w:val="0"/>
          <w:bCs w:val="0"/>
          <w:spacing w:val="-2"/>
          <w:sz w:val="24"/>
          <w:szCs w:val="24"/>
        </w:rPr>
        <w:t xml:space="preserve"> </w:t>
      </w:r>
      <w:r w:rsidRPr="007531D2">
        <w:rPr>
          <w:rFonts w:ascii="Proxima Nova" w:hAnsi="Proxima Nova"/>
          <w:b w:val="0"/>
          <w:bCs w:val="0"/>
          <w:sz w:val="24"/>
          <w:szCs w:val="24"/>
        </w:rPr>
        <w:t>assistance</w:t>
      </w:r>
      <w:r w:rsidRPr="007531D2">
        <w:rPr>
          <w:rFonts w:ascii="Proxima Nova" w:hAnsi="Proxima Nova"/>
          <w:b w:val="0"/>
          <w:bCs w:val="0"/>
          <w:spacing w:val="-1"/>
          <w:sz w:val="24"/>
          <w:szCs w:val="24"/>
        </w:rPr>
        <w:t xml:space="preserve"> </w:t>
      </w:r>
      <w:r w:rsidRPr="007531D2">
        <w:rPr>
          <w:rFonts w:ascii="Proxima Nova" w:hAnsi="Proxima Nova"/>
          <w:b w:val="0"/>
          <w:bCs w:val="0"/>
          <w:sz w:val="24"/>
          <w:szCs w:val="24"/>
        </w:rPr>
        <w:t>in</w:t>
      </w:r>
      <w:r w:rsidRPr="007531D2">
        <w:rPr>
          <w:rFonts w:ascii="Proxima Nova" w:hAnsi="Proxima Nova"/>
          <w:b w:val="0"/>
          <w:bCs w:val="0"/>
          <w:spacing w:val="-2"/>
          <w:sz w:val="24"/>
          <w:szCs w:val="24"/>
        </w:rPr>
        <w:t xml:space="preserve"> </w:t>
      </w:r>
      <w:r w:rsidRPr="007531D2">
        <w:rPr>
          <w:rFonts w:ascii="Proxima Nova" w:hAnsi="Proxima Nova"/>
          <w:b w:val="0"/>
          <w:bCs w:val="0"/>
          <w:sz w:val="24"/>
          <w:szCs w:val="24"/>
        </w:rPr>
        <w:t>supporting</w:t>
      </w:r>
      <w:r w:rsidRPr="007531D2">
        <w:rPr>
          <w:rFonts w:ascii="Proxima Nova" w:hAnsi="Proxima Nova"/>
          <w:b w:val="0"/>
          <w:bCs w:val="0"/>
          <w:spacing w:val="-2"/>
          <w:sz w:val="24"/>
          <w:szCs w:val="24"/>
        </w:rPr>
        <w:t xml:space="preserve"> </w:t>
      </w:r>
      <w:r w:rsidRPr="007531D2">
        <w:rPr>
          <w:rFonts w:ascii="Proxima Nova" w:hAnsi="Proxima Nova"/>
          <w:b w:val="0"/>
          <w:bCs w:val="0"/>
          <w:sz w:val="24"/>
          <w:szCs w:val="24"/>
        </w:rPr>
        <w:t>women</w:t>
      </w:r>
      <w:r w:rsidRPr="007531D2">
        <w:rPr>
          <w:rFonts w:ascii="Proxima Nova" w:hAnsi="Proxima Nova"/>
          <w:b w:val="0"/>
          <w:bCs w:val="0"/>
          <w:spacing w:val="-1"/>
          <w:sz w:val="24"/>
          <w:szCs w:val="24"/>
        </w:rPr>
        <w:t xml:space="preserve"> </w:t>
      </w:r>
      <w:r w:rsidRPr="007531D2">
        <w:rPr>
          <w:rFonts w:ascii="Proxima Nova" w:hAnsi="Proxima Nova"/>
          <w:b w:val="0"/>
          <w:bCs w:val="0"/>
          <w:sz w:val="24"/>
          <w:szCs w:val="24"/>
        </w:rPr>
        <w:t>to</w:t>
      </w:r>
      <w:r w:rsidRPr="007531D2">
        <w:rPr>
          <w:rFonts w:ascii="Proxima Nova" w:hAnsi="Proxima Nova"/>
          <w:b w:val="0"/>
          <w:bCs w:val="0"/>
          <w:spacing w:val="-2"/>
          <w:sz w:val="24"/>
          <w:szCs w:val="24"/>
        </w:rPr>
        <w:t xml:space="preserve"> </w:t>
      </w:r>
      <w:r w:rsidRPr="007531D2">
        <w:rPr>
          <w:rFonts w:ascii="Proxima Nova" w:hAnsi="Proxima Nova"/>
          <w:b w:val="0"/>
          <w:bCs w:val="0"/>
          <w:sz w:val="24"/>
          <w:szCs w:val="24"/>
        </w:rPr>
        <w:t>participate</w:t>
      </w:r>
      <w:r w:rsidRPr="007531D2">
        <w:rPr>
          <w:rFonts w:ascii="Proxima Nova" w:hAnsi="Proxima Nova"/>
          <w:b w:val="0"/>
          <w:bCs w:val="0"/>
          <w:spacing w:val="-1"/>
          <w:sz w:val="24"/>
          <w:szCs w:val="24"/>
        </w:rPr>
        <w:t xml:space="preserve"> </w:t>
      </w:r>
      <w:r w:rsidRPr="007531D2">
        <w:rPr>
          <w:rFonts w:ascii="Proxima Nova" w:hAnsi="Proxima Nova"/>
          <w:b w:val="0"/>
          <w:bCs w:val="0"/>
          <w:sz w:val="24"/>
          <w:szCs w:val="24"/>
        </w:rPr>
        <w:t>in</w:t>
      </w:r>
      <w:r w:rsidRPr="007531D2">
        <w:rPr>
          <w:rFonts w:ascii="Proxima Nova" w:hAnsi="Proxima Nova"/>
          <w:b w:val="0"/>
          <w:bCs w:val="0"/>
          <w:spacing w:val="-2"/>
          <w:sz w:val="24"/>
          <w:szCs w:val="24"/>
        </w:rPr>
        <w:t xml:space="preserve"> </w:t>
      </w:r>
      <w:r w:rsidRPr="007531D2">
        <w:rPr>
          <w:rFonts w:ascii="Proxima Nova" w:hAnsi="Proxima Nova"/>
          <w:b w:val="0"/>
          <w:bCs w:val="0"/>
          <w:sz w:val="24"/>
          <w:szCs w:val="24"/>
        </w:rPr>
        <w:t>the</w:t>
      </w:r>
      <w:r w:rsidRPr="007531D2">
        <w:rPr>
          <w:rFonts w:ascii="Proxima Nova" w:hAnsi="Proxima Nova"/>
          <w:b w:val="0"/>
          <w:bCs w:val="0"/>
          <w:spacing w:val="-2"/>
          <w:sz w:val="24"/>
          <w:szCs w:val="24"/>
        </w:rPr>
        <w:t xml:space="preserve"> </w:t>
      </w:r>
      <w:r w:rsidRPr="007531D2">
        <w:rPr>
          <w:rFonts w:ascii="Proxima Nova" w:hAnsi="Proxima Nova"/>
          <w:b w:val="0"/>
          <w:bCs w:val="0"/>
          <w:sz w:val="24"/>
          <w:szCs w:val="24"/>
        </w:rPr>
        <w:t>PAG.</w:t>
      </w:r>
      <w:r w:rsidR="00FF3CCF">
        <w:rPr>
          <w:rFonts w:ascii="Proxima Nova" w:hAnsi="Proxima Nova"/>
          <w:b w:val="0"/>
          <w:bCs w:val="0"/>
          <w:sz w:val="24"/>
          <w:szCs w:val="24"/>
        </w:rPr>
        <w:t xml:space="preserve"> </w:t>
      </w:r>
    </w:p>
    <w:p w14:paraId="1AF4CA91" w14:textId="70E2214A" w:rsidR="00464CBC" w:rsidRPr="007531D2" w:rsidRDefault="00464CBC" w:rsidP="0026073B">
      <w:pPr>
        <w:pStyle w:val="Heading2"/>
        <w:spacing w:line="276" w:lineRule="auto"/>
        <w:ind w:left="0" w:firstLine="0"/>
        <w:jc w:val="both"/>
        <w:rPr>
          <w:rFonts w:ascii="Proxima Nova" w:hAnsi="Proxima Nova"/>
          <w:b w:val="0"/>
          <w:bCs w:val="0"/>
          <w:color w:val="000000" w:themeColor="text1"/>
          <w:sz w:val="24"/>
          <w:szCs w:val="24"/>
        </w:rPr>
      </w:pPr>
    </w:p>
    <w:p w14:paraId="38CA45AD" w14:textId="77777777" w:rsidR="0026073B" w:rsidRDefault="00464CBC" w:rsidP="0099370C">
      <w:pPr>
        <w:pStyle w:val="Heading2"/>
        <w:spacing w:line="276" w:lineRule="auto"/>
        <w:ind w:left="0" w:firstLine="0"/>
        <w:rPr>
          <w:rFonts w:ascii="Proxima Nova" w:hAnsi="Proxima Nova"/>
          <w:color w:val="761A7F"/>
          <w:sz w:val="26"/>
          <w:szCs w:val="26"/>
        </w:rPr>
      </w:pPr>
      <w:r w:rsidRPr="008E1C6F">
        <w:rPr>
          <w:rFonts w:ascii="Proxima Nova" w:hAnsi="Proxima Nova"/>
          <w:color w:val="761A7F"/>
          <w:sz w:val="26"/>
          <w:szCs w:val="26"/>
        </w:rPr>
        <w:t>Payment</w:t>
      </w:r>
    </w:p>
    <w:p w14:paraId="2C9935B4" w14:textId="137BC36D" w:rsidR="00464CBC" w:rsidRPr="0099370C" w:rsidRDefault="0099370C" w:rsidP="0099370C">
      <w:pPr>
        <w:pStyle w:val="Heading2"/>
        <w:spacing w:line="276" w:lineRule="auto"/>
        <w:ind w:left="0" w:firstLine="0"/>
        <w:rPr>
          <w:rFonts w:ascii="Proxima Nova" w:hAnsi="Proxima Nova"/>
          <w:sz w:val="28"/>
          <w:szCs w:val="28"/>
        </w:rPr>
      </w:pPr>
      <w:r>
        <w:rPr>
          <w:rFonts w:ascii="Proxima Nova" w:hAnsi="Proxima Nova"/>
          <w:color w:val="761A7F"/>
          <w:sz w:val="28"/>
          <w:szCs w:val="28"/>
        </w:rPr>
        <w:br/>
      </w:r>
      <w:r w:rsidR="007531D2" w:rsidRPr="0099370C">
        <w:rPr>
          <w:rFonts w:ascii="Proxima Nova" w:hAnsi="Proxima Nova"/>
          <w:b w:val="0"/>
          <w:bCs w:val="0"/>
          <w:sz w:val="24"/>
          <w:szCs w:val="24"/>
        </w:rPr>
        <w:t xml:space="preserve">Policy Advisory Group </w:t>
      </w:r>
      <w:r>
        <w:rPr>
          <w:rFonts w:ascii="Proxima Nova" w:hAnsi="Proxima Nova"/>
          <w:b w:val="0"/>
          <w:bCs w:val="0"/>
          <w:sz w:val="24"/>
          <w:szCs w:val="24"/>
        </w:rPr>
        <w:t>members may claim $100 per meeting for their participation</w:t>
      </w:r>
      <w:r w:rsidR="00464CBC" w:rsidRPr="0099370C">
        <w:rPr>
          <w:rFonts w:ascii="Proxima Nova" w:hAnsi="Proxima Nova"/>
          <w:b w:val="0"/>
          <w:bCs w:val="0"/>
          <w:sz w:val="24"/>
          <w:szCs w:val="24"/>
        </w:rPr>
        <w:t>.</w:t>
      </w:r>
      <w:r>
        <w:rPr>
          <w:rFonts w:ascii="Proxima Nova" w:hAnsi="Proxima Nova"/>
          <w:b w:val="0"/>
          <w:bCs w:val="0"/>
          <w:sz w:val="24"/>
          <w:szCs w:val="24"/>
        </w:rPr>
        <w:t xml:space="preserve"> </w:t>
      </w:r>
      <w:r w:rsidR="00AA57CC">
        <w:rPr>
          <w:rFonts w:ascii="Proxima Nova" w:hAnsi="Proxima Nova"/>
          <w:b w:val="0"/>
          <w:bCs w:val="0"/>
          <w:sz w:val="24"/>
          <w:szCs w:val="24"/>
        </w:rPr>
        <w:t xml:space="preserve">Where an individual is representing an organisation, this amount should be invoiced by that organisation. Where the individual is representing </w:t>
      </w:r>
      <w:r w:rsidR="008E1C6F">
        <w:rPr>
          <w:rFonts w:ascii="Proxima Nova" w:hAnsi="Proxima Nova"/>
          <w:b w:val="0"/>
          <w:bCs w:val="0"/>
          <w:sz w:val="24"/>
          <w:szCs w:val="24"/>
        </w:rPr>
        <w:t>themselves,</w:t>
      </w:r>
      <w:r w:rsidR="00464CBC" w:rsidRPr="0099370C">
        <w:rPr>
          <w:rFonts w:ascii="Proxima Nova" w:hAnsi="Proxima Nova"/>
          <w:b w:val="0"/>
          <w:bCs w:val="0"/>
          <w:sz w:val="24"/>
          <w:szCs w:val="24"/>
        </w:rPr>
        <w:t xml:space="preserve"> </w:t>
      </w:r>
      <w:r w:rsidR="00AA57CC">
        <w:rPr>
          <w:rFonts w:ascii="Proxima Nova" w:hAnsi="Proxima Nova"/>
          <w:b w:val="0"/>
          <w:bCs w:val="0"/>
          <w:sz w:val="24"/>
          <w:szCs w:val="24"/>
        </w:rPr>
        <w:t>t</w:t>
      </w:r>
      <w:r w:rsidR="00464CBC" w:rsidRPr="0099370C">
        <w:rPr>
          <w:rFonts w:ascii="Proxima Nova" w:hAnsi="Proxima Nova"/>
          <w:b w:val="0"/>
          <w:bCs w:val="0"/>
          <w:sz w:val="24"/>
          <w:szCs w:val="24"/>
        </w:rPr>
        <w:t>his amount may either be</w:t>
      </w:r>
      <w:r w:rsidR="00464CBC" w:rsidRPr="0099370C">
        <w:rPr>
          <w:rFonts w:ascii="Proxima Nova" w:hAnsi="Proxima Nova"/>
          <w:b w:val="0"/>
          <w:bCs w:val="0"/>
          <w:spacing w:val="-47"/>
          <w:sz w:val="24"/>
          <w:szCs w:val="24"/>
        </w:rPr>
        <w:t xml:space="preserve"> </w:t>
      </w:r>
      <w:r w:rsidR="00464CBC" w:rsidRPr="0099370C">
        <w:rPr>
          <w:rFonts w:ascii="Proxima Nova" w:hAnsi="Proxima Nova"/>
          <w:b w:val="0"/>
          <w:bCs w:val="0"/>
          <w:sz w:val="24"/>
          <w:szCs w:val="24"/>
        </w:rPr>
        <w:t xml:space="preserve">invoiced to WWDA by a </w:t>
      </w:r>
      <w:r w:rsidR="00D22D8A">
        <w:rPr>
          <w:rFonts w:ascii="Proxima Nova" w:hAnsi="Proxima Nova"/>
          <w:b w:val="0"/>
          <w:bCs w:val="0"/>
          <w:sz w:val="24"/>
          <w:szCs w:val="24"/>
        </w:rPr>
        <w:t xml:space="preserve">PAG </w:t>
      </w:r>
      <w:r w:rsidR="00464CBC" w:rsidRPr="0099370C">
        <w:rPr>
          <w:rFonts w:ascii="Proxima Nova" w:hAnsi="Proxima Nova"/>
          <w:b w:val="0"/>
          <w:bCs w:val="0"/>
          <w:sz w:val="24"/>
          <w:szCs w:val="24"/>
        </w:rPr>
        <w:t xml:space="preserve">member if they have an </w:t>
      </w:r>
      <w:proofErr w:type="gramStart"/>
      <w:r w:rsidR="00464CBC" w:rsidRPr="0099370C">
        <w:rPr>
          <w:rFonts w:ascii="Proxima Nova" w:hAnsi="Proxima Nova"/>
          <w:b w:val="0"/>
          <w:bCs w:val="0"/>
          <w:sz w:val="24"/>
          <w:szCs w:val="24"/>
        </w:rPr>
        <w:t>ABN</w:t>
      </w:r>
      <w:r w:rsidR="00D22D8A">
        <w:rPr>
          <w:rFonts w:ascii="Proxima Nova" w:hAnsi="Proxima Nova"/>
          <w:b w:val="0"/>
          <w:bCs w:val="0"/>
          <w:sz w:val="24"/>
          <w:szCs w:val="24"/>
        </w:rPr>
        <w:t>,</w:t>
      </w:r>
      <w:r w:rsidR="00464CBC" w:rsidRPr="0099370C">
        <w:rPr>
          <w:rFonts w:ascii="Proxima Nova" w:hAnsi="Proxima Nova"/>
          <w:b w:val="0"/>
          <w:bCs w:val="0"/>
          <w:sz w:val="24"/>
          <w:szCs w:val="24"/>
        </w:rPr>
        <w:t xml:space="preserve"> or</w:t>
      </w:r>
      <w:proofErr w:type="gramEnd"/>
      <w:r w:rsidR="00464CBC" w:rsidRPr="0099370C">
        <w:rPr>
          <w:rFonts w:ascii="Proxima Nova" w:hAnsi="Proxima Nova"/>
          <w:b w:val="0"/>
          <w:bCs w:val="0"/>
          <w:sz w:val="24"/>
          <w:szCs w:val="24"/>
        </w:rPr>
        <w:t xml:space="preserve"> will be provided in the form of a</w:t>
      </w:r>
      <w:r w:rsidR="00464CBC" w:rsidRPr="0099370C">
        <w:rPr>
          <w:rFonts w:ascii="Proxima Nova" w:hAnsi="Proxima Nova"/>
          <w:b w:val="0"/>
          <w:bCs w:val="0"/>
          <w:spacing w:val="1"/>
          <w:sz w:val="24"/>
          <w:szCs w:val="24"/>
        </w:rPr>
        <w:t xml:space="preserve"> </w:t>
      </w:r>
      <w:r w:rsidR="00464CBC" w:rsidRPr="0099370C">
        <w:rPr>
          <w:rFonts w:ascii="Proxima Nova" w:hAnsi="Proxima Nova"/>
          <w:b w:val="0"/>
          <w:bCs w:val="0"/>
          <w:sz w:val="24"/>
          <w:szCs w:val="24"/>
        </w:rPr>
        <w:t>gift</w:t>
      </w:r>
      <w:r w:rsidR="00464CBC" w:rsidRPr="0099370C">
        <w:rPr>
          <w:rFonts w:ascii="Proxima Nova" w:hAnsi="Proxima Nova"/>
          <w:b w:val="0"/>
          <w:bCs w:val="0"/>
          <w:spacing w:val="-2"/>
          <w:sz w:val="24"/>
          <w:szCs w:val="24"/>
        </w:rPr>
        <w:t xml:space="preserve"> </w:t>
      </w:r>
      <w:r w:rsidR="00464CBC" w:rsidRPr="0099370C">
        <w:rPr>
          <w:rFonts w:ascii="Proxima Nova" w:hAnsi="Proxima Nova"/>
          <w:b w:val="0"/>
          <w:bCs w:val="0"/>
          <w:sz w:val="24"/>
          <w:szCs w:val="24"/>
        </w:rPr>
        <w:t>voucher.</w:t>
      </w:r>
      <w:r w:rsidR="00464CBC" w:rsidRPr="0099370C">
        <w:rPr>
          <w:rFonts w:ascii="Proxima Nova" w:hAnsi="Proxima Nova"/>
          <w:b w:val="0"/>
          <w:bCs w:val="0"/>
          <w:spacing w:val="-1"/>
          <w:sz w:val="24"/>
          <w:szCs w:val="24"/>
        </w:rPr>
        <w:t xml:space="preserve"> </w:t>
      </w:r>
      <w:r w:rsidR="00464CBC" w:rsidRPr="0099370C">
        <w:rPr>
          <w:rFonts w:ascii="Proxima Nova" w:hAnsi="Proxima Nova"/>
          <w:b w:val="0"/>
          <w:bCs w:val="0"/>
          <w:sz w:val="24"/>
          <w:szCs w:val="24"/>
        </w:rPr>
        <w:t>WWDA</w:t>
      </w:r>
      <w:r w:rsidR="00464CBC" w:rsidRPr="0099370C">
        <w:rPr>
          <w:rFonts w:ascii="Proxima Nova" w:hAnsi="Proxima Nova"/>
          <w:b w:val="0"/>
          <w:bCs w:val="0"/>
          <w:spacing w:val="-2"/>
          <w:sz w:val="24"/>
          <w:szCs w:val="24"/>
        </w:rPr>
        <w:t xml:space="preserve"> </w:t>
      </w:r>
      <w:r w:rsidR="00464CBC" w:rsidRPr="0099370C">
        <w:rPr>
          <w:rFonts w:ascii="Proxima Nova" w:hAnsi="Proxima Nova"/>
          <w:b w:val="0"/>
          <w:bCs w:val="0"/>
          <w:sz w:val="24"/>
          <w:szCs w:val="24"/>
        </w:rPr>
        <w:t>is</w:t>
      </w:r>
      <w:r w:rsidR="00464CBC" w:rsidRPr="0099370C">
        <w:rPr>
          <w:rFonts w:ascii="Proxima Nova" w:hAnsi="Proxima Nova"/>
          <w:b w:val="0"/>
          <w:bCs w:val="0"/>
          <w:spacing w:val="-1"/>
          <w:sz w:val="24"/>
          <w:szCs w:val="24"/>
        </w:rPr>
        <w:t xml:space="preserve"> </w:t>
      </w:r>
      <w:r w:rsidR="00464CBC" w:rsidRPr="0099370C">
        <w:rPr>
          <w:rFonts w:ascii="Proxima Nova" w:hAnsi="Proxima Nova"/>
          <w:b w:val="0"/>
          <w:bCs w:val="0"/>
          <w:sz w:val="24"/>
          <w:szCs w:val="24"/>
        </w:rPr>
        <w:t>not</w:t>
      </w:r>
      <w:r w:rsidR="00464CBC" w:rsidRPr="0099370C">
        <w:rPr>
          <w:rFonts w:ascii="Proxima Nova" w:hAnsi="Proxima Nova"/>
          <w:b w:val="0"/>
          <w:bCs w:val="0"/>
          <w:spacing w:val="-2"/>
          <w:sz w:val="24"/>
          <w:szCs w:val="24"/>
        </w:rPr>
        <w:t xml:space="preserve"> </w:t>
      </w:r>
      <w:r w:rsidR="00464CBC" w:rsidRPr="0099370C">
        <w:rPr>
          <w:rFonts w:ascii="Proxima Nova" w:hAnsi="Proxima Nova"/>
          <w:b w:val="0"/>
          <w:bCs w:val="0"/>
          <w:sz w:val="24"/>
          <w:szCs w:val="24"/>
        </w:rPr>
        <w:t>permitted</w:t>
      </w:r>
      <w:r w:rsidR="00464CBC" w:rsidRPr="0099370C">
        <w:rPr>
          <w:rFonts w:ascii="Proxima Nova" w:hAnsi="Proxima Nova"/>
          <w:b w:val="0"/>
          <w:bCs w:val="0"/>
          <w:spacing w:val="-1"/>
          <w:sz w:val="24"/>
          <w:szCs w:val="24"/>
        </w:rPr>
        <w:t xml:space="preserve"> </w:t>
      </w:r>
      <w:r w:rsidR="00464CBC" w:rsidRPr="0099370C">
        <w:rPr>
          <w:rFonts w:ascii="Proxima Nova" w:hAnsi="Proxima Nova"/>
          <w:b w:val="0"/>
          <w:bCs w:val="0"/>
          <w:sz w:val="24"/>
          <w:szCs w:val="24"/>
        </w:rPr>
        <w:t>to</w:t>
      </w:r>
      <w:r w:rsidR="00464CBC" w:rsidRPr="0099370C">
        <w:rPr>
          <w:rFonts w:ascii="Proxima Nova" w:hAnsi="Proxima Nova"/>
          <w:b w:val="0"/>
          <w:bCs w:val="0"/>
          <w:spacing w:val="-1"/>
          <w:sz w:val="24"/>
          <w:szCs w:val="24"/>
        </w:rPr>
        <w:t xml:space="preserve"> </w:t>
      </w:r>
      <w:r w:rsidR="00464CBC" w:rsidRPr="0099370C">
        <w:rPr>
          <w:rFonts w:ascii="Proxima Nova" w:hAnsi="Proxima Nova"/>
          <w:b w:val="0"/>
          <w:bCs w:val="0"/>
          <w:sz w:val="24"/>
          <w:szCs w:val="24"/>
        </w:rPr>
        <w:t>pay</w:t>
      </w:r>
      <w:r w:rsidR="00464CBC" w:rsidRPr="0099370C">
        <w:rPr>
          <w:rFonts w:ascii="Proxima Nova" w:hAnsi="Proxima Nova"/>
          <w:b w:val="0"/>
          <w:bCs w:val="0"/>
          <w:spacing w:val="-2"/>
          <w:sz w:val="24"/>
          <w:szCs w:val="24"/>
        </w:rPr>
        <w:t xml:space="preserve"> </w:t>
      </w:r>
      <w:r w:rsidR="00D22D8A">
        <w:rPr>
          <w:rFonts w:ascii="Proxima Nova" w:hAnsi="Proxima Nova"/>
          <w:b w:val="0"/>
          <w:bCs w:val="0"/>
          <w:sz w:val="24"/>
          <w:szCs w:val="24"/>
        </w:rPr>
        <w:t xml:space="preserve">PAG </w:t>
      </w:r>
      <w:r w:rsidR="00464CBC" w:rsidRPr="0099370C">
        <w:rPr>
          <w:rFonts w:ascii="Proxima Nova" w:hAnsi="Proxima Nova"/>
          <w:b w:val="0"/>
          <w:bCs w:val="0"/>
          <w:sz w:val="24"/>
          <w:szCs w:val="24"/>
        </w:rPr>
        <w:t>members</w:t>
      </w:r>
      <w:r w:rsidR="00464CBC" w:rsidRPr="0099370C">
        <w:rPr>
          <w:rFonts w:ascii="Proxima Nova" w:hAnsi="Proxima Nova"/>
          <w:b w:val="0"/>
          <w:bCs w:val="0"/>
          <w:spacing w:val="-1"/>
          <w:sz w:val="24"/>
          <w:szCs w:val="24"/>
        </w:rPr>
        <w:t xml:space="preserve"> </w:t>
      </w:r>
      <w:r w:rsidR="00464CBC" w:rsidRPr="0099370C">
        <w:rPr>
          <w:rFonts w:ascii="Proxima Nova" w:hAnsi="Proxima Nova"/>
          <w:b w:val="0"/>
          <w:bCs w:val="0"/>
          <w:sz w:val="24"/>
          <w:szCs w:val="24"/>
        </w:rPr>
        <w:t>in</w:t>
      </w:r>
      <w:r w:rsidR="00464CBC" w:rsidRPr="0099370C">
        <w:rPr>
          <w:rFonts w:ascii="Proxima Nova" w:hAnsi="Proxima Nova"/>
          <w:b w:val="0"/>
          <w:bCs w:val="0"/>
          <w:spacing w:val="-2"/>
          <w:sz w:val="24"/>
          <w:szCs w:val="24"/>
        </w:rPr>
        <w:t xml:space="preserve"> </w:t>
      </w:r>
      <w:r w:rsidR="00464CBC" w:rsidRPr="0099370C">
        <w:rPr>
          <w:rFonts w:ascii="Proxima Nova" w:hAnsi="Proxima Nova"/>
          <w:b w:val="0"/>
          <w:bCs w:val="0"/>
          <w:sz w:val="24"/>
          <w:szCs w:val="24"/>
        </w:rPr>
        <w:t>cash.</w:t>
      </w:r>
    </w:p>
    <w:p w14:paraId="0CAE0300" w14:textId="77777777" w:rsidR="00464CBC" w:rsidRPr="00EE2395" w:rsidRDefault="00464CBC" w:rsidP="0099370C">
      <w:pPr>
        <w:pStyle w:val="BodyText"/>
        <w:tabs>
          <w:tab w:val="left" w:pos="3261"/>
        </w:tabs>
        <w:spacing w:line="276" w:lineRule="auto"/>
        <w:ind w:left="0"/>
        <w:rPr>
          <w:rFonts w:ascii="Proxima Nova" w:hAnsi="Proxima Nova"/>
          <w:sz w:val="24"/>
          <w:szCs w:val="24"/>
        </w:rPr>
      </w:pPr>
    </w:p>
    <w:p w14:paraId="6C3D48C3" w14:textId="77777777" w:rsidR="00D22D8A" w:rsidRDefault="008E1C6F" w:rsidP="00AA57CC">
      <w:pPr>
        <w:pStyle w:val="Heading2"/>
        <w:spacing w:line="276" w:lineRule="auto"/>
        <w:ind w:left="0" w:firstLine="0"/>
        <w:rPr>
          <w:rFonts w:ascii="Proxima Nova" w:hAnsi="Proxima Nova"/>
          <w:color w:val="761A7F"/>
          <w:sz w:val="26"/>
          <w:szCs w:val="26"/>
        </w:rPr>
      </w:pPr>
      <w:r>
        <w:rPr>
          <w:rFonts w:ascii="Proxima Nova" w:hAnsi="Proxima Nova"/>
          <w:color w:val="761A7F"/>
          <w:sz w:val="26"/>
          <w:szCs w:val="26"/>
        </w:rPr>
        <w:t>Contact</w:t>
      </w:r>
    </w:p>
    <w:p w14:paraId="15AB89EA" w14:textId="0E04E120" w:rsidR="00464CBC" w:rsidRPr="00EE2395" w:rsidRDefault="00AA57CC" w:rsidP="00AA57CC">
      <w:pPr>
        <w:pStyle w:val="Heading2"/>
        <w:spacing w:line="276" w:lineRule="auto"/>
        <w:ind w:left="0" w:firstLine="0"/>
        <w:rPr>
          <w:rFonts w:ascii="Proxima Nova" w:hAnsi="Proxima Nova"/>
          <w:sz w:val="24"/>
          <w:szCs w:val="24"/>
        </w:rPr>
        <w:sectPr w:rsidR="00464CBC" w:rsidRPr="00EE2395" w:rsidSect="008E1C6F">
          <w:footerReference w:type="default" r:id="rId17"/>
          <w:pgSz w:w="11910" w:h="16840"/>
          <w:pgMar w:top="1420" w:right="1320" w:bottom="960" w:left="1340" w:header="0" w:footer="768" w:gutter="0"/>
          <w:pgBorders w:offsetFrom="page">
            <w:top w:val="single" w:sz="4" w:space="24" w:color="000000"/>
            <w:left w:val="single" w:sz="4" w:space="24" w:color="000000"/>
            <w:bottom w:val="single" w:sz="4" w:space="24" w:color="000000"/>
            <w:right w:val="single" w:sz="4" w:space="24" w:color="000000"/>
          </w:pgBorders>
          <w:cols w:space="720"/>
        </w:sectPr>
      </w:pPr>
      <w:r>
        <w:rPr>
          <w:rFonts w:ascii="Proxima Nova" w:hAnsi="Proxima Nova"/>
          <w:color w:val="761A7F"/>
          <w:sz w:val="24"/>
          <w:szCs w:val="24"/>
        </w:rPr>
        <w:br/>
      </w:r>
      <w:r w:rsidR="00464CBC" w:rsidRPr="00AA57CC">
        <w:rPr>
          <w:rFonts w:ascii="Proxima Nova" w:hAnsi="Proxima Nova"/>
          <w:b w:val="0"/>
          <w:bCs w:val="0"/>
          <w:sz w:val="24"/>
          <w:szCs w:val="24"/>
        </w:rPr>
        <w:t xml:space="preserve">For more information, please contact </w:t>
      </w:r>
      <w:r w:rsidR="0099370C" w:rsidRPr="00AA57CC">
        <w:rPr>
          <w:rFonts w:ascii="Proxima Nova" w:hAnsi="Proxima Nova"/>
          <w:b w:val="0"/>
          <w:bCs w:val="0"/>
          <w:sz w:val="24"/>
          <w:szCs w:val="24"/>
        </w:rPr>
        <w:t xml:space="preserve">Heidi La Paglia at </w:t>
      </w:r>
      <w:hyperlink r:id="rId18" w:history="1">
        <w:r w:rsidR="0099370C" w:rsidRPr="00AA57CC">
          <w:rPr>
            <w:rStyle w:val="Hyperlink"/>
            <w:rFonts w:ascii="Proxima Nova" w:hAnsi="Proxima Nova"/>
            <w:b w:val="0"/>
            <w:bCs w:val="0"/>
            <w:color w:val="761A7F"/>
            <w:sz w:val="24"/>
            <w:szCs w:val="24"/>
          </w:rPr>
          <w:t>Director@wwda.org.au</w:t>
        </w:r>
      </w:hyperlink>
      <w:r w:rsidR="0099370C" w:rsidRPr="00AA57CC">
        <w:rPr>
          <w:rFonts w:ascii="Proxima Nova" w:hAnsi="Proxima Nova"/>
          <w:b w:val="0"/>
          <w:bCs w:val="0"/>
          <w:sz w:val="24"/>
          <w:szCs w:val="24"/>
        </w:rPr>
        <w:t xml:space="preserve"> or Mali Hermans at </w:t>
      </w:r>
      <w:hyperlink r:id="rId19" w:history="1">
        <w:r w:rsidR="0099370C" w:rsidRPr="0045545D">
          <w:rPr>
            <w:rStyle w:val="Hyperlink"/>
            <w:rFonts w:ascii="Proxima Nova" w:hAnsi="Proxima Nova"/>
            <w:b w:val="0"/>
            <w:bCs w:val="0"/>
            <w:color w:val="761A7F"/>
            <w:sz w:val="24"/>
            <w:szCs w:val="24"/>
          </w:rPr>
          <w:t>Project@wwda.org.au</w:t>
        </w:r>
      </w:hyperlink>
    </w:p>
    <w:p w14:paraId="03D14292" w14:textId="5CE0347C" w:rsidR="00BA44FD" w:rsidRPr="00464CBC" w:rsidRDefault="00BA44FD" w:rsidP="00D22D8A">
      <w:pPr>
        <w:pStyle w:val="BodyText"/>
        <w:tabs>
          <w:tab w:val="left" w:pos="3261"/>
        </w:tabs>
        <w:spacing w:before="172" w:line="276" w:lineRule="auto"/>
        <w:ind w:left="0" w:right="484"/>
        <w:rPr>
          <w:rFonts w:ascii="Proxima Nova" w:hAnsi="Proxima Nova"/>
          <w:sz w:val="24"/>
          <w:szCs w:val="24"/>
        </w:rPr>
      </w:pPr>
    </w:p>
    <w:sectPr w:rsidR="00BA44FD" w:rsidRPr="00464CBC">
      <w:pgSz w:w="11910" w:h="16840"/>
      <w:pgMar w:top="1340" w:right="1320" w:bottom="960" w:left="1340" w:header="0" w:footer="768"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72DF8" w14:textId="77777777" w:rsidR="009077F0" w:rsidRDefault="009077F0">
      <w:r>
        <w:separator/>
      </w:r>
    </w:p>
  </w:endnote>
  <w:endnote w:type="continuationSeparator" w:id="0">
    <w:p w14:paraId="1807951C" w14:textId="77777777" w:rsidR="009077F0" w:rsidRDefault="0090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altName w:val="Tahoma"/>
    <w:panose1 w:val="020B0604020202020204"/>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4336311"/>
      <w:docPartObj>
        <w:docPartGallery w:val="Page Numbers (Bottom of Page)"/>
        <w:docPartUnique/>
      </w:docPartObj>
    </w:sdtPr>
    <w:sdtEndPr>
      <w:rPr>
        <w:rStyle w:val="PageNumber"/>
      </w:rPr>
    </w:sdtEndPr>
    <w:sdtContent>
      <w:p w14:paraId="65B4DD11" w14:textId="021E6E26" w:rsidR="00F27D95" w:rsidRDefault="00F27D95" w:rsidP="008E1C6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31E899" w14:textId="77777777" w:rsidR="00F27D95" w:rsidRDefault="00F27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1929760353"/>
      <w:docPartObj>
        <w:docPartGallery w:val="Page Numbers (Bottom of Page)"/>
        <w:docPartUnique/>
      </w:docPartObj>
    </w:sdtPr>
    <w:sdtEndPr>
      <w:rPr>
        <w:rStyle w:val="PageNumber"/>
      </w:rPr>
    </w:sdtEndPr>
    <w:sdtContent>
      <w:p w14:paraId="48D7D560" w14:textId="7600A4B9" w:rsidR="00F27D95" w:rsidRPr="008E1C6F" w:rsidRDefault="00F27D95" w:rsidP="00E40C3B">
        <w:pPr>
          <w:pStyle w:val="Footer"/>
          <w:framePr w:wrap="none" w:vAnchor="text" w:hAnchor="margin" w:xAlign="center" w:y="1"/>
          <w:rPr>
            <w:rStyle w:val="PageNumber"/>
            <w:sz w:val="20"/>
            <w:szCs w:val="20"/>
          </w:rPr>
        </w:pPr>
        <w:r w:rsidRPr="008E1C6F">
          <w:rPr>
            <w:rStyle w:val="PageNumber"/>
            <w:rFonts w:ascii="Proxima Nova" w:hAnsi="Proxima Nova"/>
            <w:sz w:val="20"/>
            <w:szCs w:val="20"/>
          </w:rPr>
          <w:fldChar w:fldCharType="begin"/>
        </w:r>
        <w:r w:rsidRPr="008E1C6F">
          <w:rPr>
            <w:rStyle w:val="PageNumber"/>
            <w:rFonts w:ascii="Proxima Nova" w:hAnsi="Proxima Nova"/>
            <w:sz w:val="20"/>
            <w:szCs w:val="20"/>
          </w:rPr>
          <w:instrText xml:space="preserve"> PAGE </w:instrText>
        </w:r>
        <w:r w:rsidRPr="008E1C6F">
          <w:rPr>
            <w:rStyle w:val="PageNumber"/>
            <w:rFonts w:ascii="Proxima Nova" w:hAnsi="Proxima Nova"/>
            <w:sz w:val="20"/>
            <w:szCs w:val="20"/>
          </w:rPr>
          <w:fldChar w:fldCharType="separate"/>
        </w:r>
        <w:r w:rsidRPr="008E1C6F">
          <w:rPr>
            <w:rStyle w:val="PageNumber"/>
            <w:rFonts w:ascii="Proxima Nova" w:hAnsi="Proxima Nova"/>
            <w:noProof/>
            <w:sz w:val="20"/>
            <w:szCs w:val="20"/>
          </w:rPr>
          <w:t>1</w:t>
        </w:r>
        <w:r w:rsidRPr="008E1C6F">
          <w:rPr>
            <w:rStyle w:val="PageNumber"/>
            <w:rFonts w:ascii="Proxima Nova" w:hAnsi="Proxima Nova"/>
            <w:sz w:val="20"/>
            <w:szCs w:val="20"/>
          </w:rPr>
          <w:fldChar w:fldCharType="end"/>
        </w:r>
      </w:p>
    </w:sdtContent>
  </w:sdt>
  <w:p w14:paraId="371F5A4C" w14:textId="77777777" w:rsidR="00F27D95" w:rsidRDefault="00F27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roxima Nova" w:hAnsi="Proxima Nova"/>
        <w:sz w:val="24"/>
        <w:szCs w:val="24"/>
      </w:rPr>
      <w:id w:val="2030060111"/>
      <w:docPartObj>
        <w:docPartGallery w:val="Page Numbers (Bottom of Page)"/>
        <w:docPartUnique/>
      </w:docPartObj>
    </w:sdtPr>
    <w:sdtEndPr>
      <w:rPr>
        <w:rStyle w:val="PageNumber"/>
      </w:rPr>
    </w:sdtEndPr>
    <w:sdtContent>
      <w:p w14:paraId="50510243" w14:textId="0A5AC21D" w:rsidR="008E1C6F" w:rsidRPr="008E1C6F" w:rsidRDefault="008E1C6F" w:rsidP="008E1C6F">
        <w:pPr>
          <w:pStyle w:val="Footer"/>
          <w:framePr w:wrap="none" w:vAnchor="text" w:hAnchor="margin" w:xAlign="center" w:y="-185"/>
          <w:rPr>
            <w:rStyle w:val="PageNumber"/>
            <w:rFonts w:ascii="Proxima Nova" w:hAnsi="Proxima Nova"/>
            <w:sz w:val="24"/>
            <w:szCs w:val="24"/>
          </w:rPr>
        </w:pPr>
        <w:r w:rsidRPr="008E1C6F">
          <w:rPr>
            <w:rStyle w:val="PageNumber"/>
            <w:rFonts w:ascii="Proxima Nova" w:hAnsi="Proxima Nova"/>
            <w:sz w:val="24"/>
            <w:szCs w:val="24"/>
          </w:rPr>
          <w:fldChar w:fldCharType="begin"/>
        </w:r>
        <w:r w:rsidRPr="008E1C6F">
          <w:rPr>
            <w:rStyle w:val="PageNumber"/>
            <w:rFonts w:ascii="Proxima Nova" w:hAnsi="Proxima Nova"/>
            <w:sz w:val="24"/>
            <w:szCs w:val="24"/>
          </w:rPr>
          <w:instrText xml:space="preserve"> PAGE </w:instrText>
        </w:r>
        <w:r w:rsidRPr="008E1C6F">
          <w:rPr>
            <w:rStyle w:val="PageNumber"/>
            <w:rFonts w:ascii="Proxima Nova" w:hAnsi="Proxima Nova"/>
            <w:sz w:val="24"/>
            <w:szCs w:val="24"/>
          </w:rPr>
          <w:fldChar w:fldCharType="separate"/>
        </w:r>
        <w:r w:rsidRPr="008E1C6F">
          <w:rPr>
            <w:rStyle w:val="PageNumber"/>
            <w:rFonts w:ascii="Proxima Nova" w:hAnsi="Proxima Nova"/>
            <w:noProof/>
            <w:sz w:val="24"/>
            <w:szCs w:val="24"/>
          </w:rPr>
          <w:t>4</w:t>
        </w:r>
        <w:r w:rsidRPr="008E1C6F">
          <w:rPr>
            <w:rStyle w:val="PageNumber"/>
            <w:rFonts w:ascii="Proxima Nova" w:hAnsi="Proxima Nova"/>
            <w:sz w:val="24"/>
            <w:szCs w:val="24"/>
          </w:rPr>
          <w:fldChar w:fldCharType="end"/>
        </w:r>
      </w:p>
    </w:sdtContent>
  </w:sdt>
  <w:p w14:paraId="677B04F7" w14:textId="5C019E90" w:rsidR="00BA44FD" w:rsidRDefault="00BA44FD">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3C10" w14:textId="77777777" w:rsidR="009077F0" w:rsidRDefault="009077F0">
      <w:r>
        <w:separator/>
      </w:r>
    </w:p>
  </w:footnote>
  <w:footnote w:type="continuationSeparator" w:id="0">
    <w:p w14:paraId="4B5334C1" w14:textId="77777777" w:rsidR="009077F0" w:rsidRDefault="00907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1C7F"/>
    <w:multiLevelType w:val="hybridMultilevel"/>
    <w:tmpl w:val="CA98C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238F4"/>
    <w:multiLevelType w:val="hybridMultilevel"/>
    <w:tmpl w:val="610C6406"/>
    <w:lvl w:ilvl="0" w:tplc="08090001">
      <w:start w:val="1"/>
      <w:numFmt w:val="bullet"/>
      <w:lvlText w:val=""/>
      <w:lvlJc w:val="left"/>
      <w:pPr>
        <w:ind w:left="824" w:hanging="360"/>
      </w:pPr>
      <w:rPr>
        <w:rFonts w:ascii="Symbol" w:hAnsi="Symbol" w:hint="default"/>
        <w:b w:val="0"/>
        <w:bCs w:val="0"/>
        <w:i w:val="0"/>
        <w:iCs w:val="0"/>
        <w:w w:val="131"/>
        <w:sz w:val="22"/>
        <w:szCs w:val="22"/>
      </w:rPr>
    </w:lvl>
    <w:lvl w:ilvl="1" w:tplc="FFFFFFFF">
      <w:numFmt w:val="bullet"/>
      <w:lvlText w:val="o"/>
      <w:lvlJc w:val="left"/>
      <w:pPr>
        <w:ind w:left="1544" w:hanging="360"/>
      </w:pPr>
      <w:rPr>
        <w:rFonts w:ascii="Courier New" w:eastAsia="Courier New" w:hAnsi="Courier New" w:cs="Courier New" w:hint="default"/>
        <w:b w:val="0"/>
        <w:bCs w:val="0"/>
        <w:i w:val="0"/>
        <w:iCs w:val="0"/>
        <w:w w:val="100"/>
        <w:sz w:val="22"/>
        <w:szCs w:val="22"/>
      </w:rPr>
    </w:lvl>
    <w:lvl w:ilvl="2" w:tplc="FFFFFFFF">
      <w:numFmt w:val="bullet"/>
      <w:lvlText w:val="•"/>
      <w:lvlJc w:val="left"/>
      <w:pPr>
        <w:ind w:left="2396" w:hanging="360"/>
      </w:pPr>
      <w:rPr>
        <w:rFonts w:hint="default"/>
      </w:rPr>
    </w:lvl>
    <w:lvl w:ilvl="3" w:tplc="FFFFFFFF">
      <w:numFmt w:val="bullet"/>
      <w:lvlText w:val="•"/>
      <w:lvlJc w:val="left"/>
      <w:pPr>
        <w:ind w:left="3252" w:hanging="360"/>
      </w:pPr>
      <w:rPr>
        <w:rFonts w:hint="default"/>
      </w:rPr>
    </w:lvl>
    <w:lvl w:ilvl="4" w:tplc="FFFFFFFF">
      <w:numFmt w:val="bullet"/>
      <w:lvlText w:val="•"/>
      <w:lvlJc w:val="left"/>
      <w:pPr>
        <w:ind w:left="4108" w:hanging="360"/>
      </w:pPr>
      <w:rPr>
        <w:rFonts w:hint="default"/>
      </w:rPr>
    </w:lvl>
    <w:lvl w:ilvl="5" w:tplc="FFFFFFFF">
      <w:numFmt w:val="bullet"/>
      <w:lvlText w:val="•"/>
      <w:lvlJc w:val="left"/>
      <w:pPr>
        <w:ind w:left="4964" w:hanging="360"/>
      </w:pPr>
      <w:rPr>
        <w:rFonts w:hint="default"/>
      </w:rPr>
    </w:lvl>
    <w:lvl w:ilvl="6" w:tplc="FFFFFFFF">
      <w:numFmt w:val="bullet"/>
      <w:lvlText w:val="•"/>
      <w:lvlJc w:val="left"/>
      <w:pPr>
        <w:ind w:left="5820" w:hanging="360"/>
      </w:pPr>
      <w:rPr>
        <w:rFonts w:hint="default"/>
      </w:rPr>
    </w:lvl>
    <w:lvl w:ilvl="7" w:tplc="FFFFFFFF">
      <w:numFmt w:val="bullet"/>
      <w:lvlText w:val="•"/>
      <w:lvlJc w:val="left"/>
      <w:pPr>
        <w:ind w:left="6677" w:hanging="360"/>
      </w:pPr>
      <w:rPr>
        <w:rFonts w:hint="default"/>
      </w:rPr>
    </w:lvl>
    <w:lvl w:ilvl="8" w:tplc="FFFFFFFF">
      <w:numFmt w:val="bullet"/>
      <w:lvlText w:val="•"/>
      <w:lvlJc w:val="left"/>
      <w:pPr>
        <w:ind w:left="7533" w:hanging="360"/>
      </w:pPr>
      <w:rPr>
        <w:rFonts w:hint="default"/>
      </w:rPr>
    </w:lvl>
  </w:abstractNum>
  <w:abstractNum w:abstractNumId="2" w15:restartNumberingAfterBreak="0">
    <w:nsid w:val="12981464"/>
    <w:multiLevelType w:val="hybridMultilevel"/>
    <w:tmpl w:val="B4E2E372"/>
    <w:lvl w:ilvl="0" w:tplc="08090001">
      <w:start w:val="1"/>
      <w:numFmt w:val="bullet"/>
      <w:lvlText w:val=""/>
      <w:lvlJc w:val="left"/>
      <w:pPr>
        <w:ind w:left="720" w:hanging="360"/>
      </w:pPr>
      <w:rPr>
        <w:rFonts w:ascii="Symbol" w:hAnsi="Symbol" w:hint="default"/>
        <w:b w:val="0"/>
        <w:bCs w:val="0"/>
        <w:i w:val="0"/>
        <w:iCs w:val="0"/>
        <w:w w:val="100"/>
        <w:sz w:val="22"/>
        <w:szCs w:val="22"/>
      </w:rPr>
    </w:lvl>
    <w:lvl w:ilvl="1" w:tplc="FFFFFFFF">
      <w:numFmt w:val="bullet"/>
      <w:lvlText w:val="•"/>
      <w:lvlJc w:val="left"/>
      <w:pPr>
        <w:ind w:left="1662" w:hanging="360"/>
      </w:pPr>
      <w:rPr>
        <w:rFonts w:hint="default"/>
      </w:rPr>
    </w:lvl>
    <w:lvl w:ilvl="2" w:tplc="FFFFFFFF">
      <w:numFmt w:val="bullet"/>
      <w:lvlText w:val="•"/>
      <w:lvlJc w:val="left"/>
      <w:pPr>
        <w:ind w:left="2505" w:hanging="360"/>
      </w:pPr>
      <w:rPr>
        <w:rFonts w:hint="default"/>
      </w:rPr>
    </w:lvl>
    <w:lvl w:ilvl="3" w:tplc="FFFFFFFF">
      <w:numFmt w:val="bullet"/>
      <w:lvlText w:val="•"/>
      <w:lvlJc w:val="left"/>
      <w:pPr>
        <w:ind w:left="3347" w:hanging="360"/>
      </w:pPr>
      <w:rPr>
        <w:rFonts w:hint="default"/>
      </w:rPr>
    </w:lvl>
    <w:lvl w:ilvl="4" w:tplc="FFFFFFFF">
      <w:numFmt w:val="bullet"/>
      <w:lvlText w:val="•"/>
      <w:lvlJc w:val="left"/>
      <w:pPr>
        <w:ind w:left="4190" w:hanging="360"/>
      </w:pPr>
      <w:rPr>
        <w:rFonts w:hint="default"/>
      </w:rPr>
    </w:lvl>
    <w:lvl w:ilvl="5" w:tplc="FFFFFFFF">
      <w:numFmt w:val="bullet"/>
      <w:lvlText w:val="•"/>
      <w:lvlJc w:val="left"/>
      <w:pPr>
        <w:ind w:left="5032" w:hanging="360"/>
      </w:pPr>
      <w:rPr>
        <w:rFonts w:hint="default"/>
      </w:rPr>
    </w:lvl>
    <w:lvl w:ilvl="6" w:tplc="FFFFFFFF">
      <w:numFmt w:val="bullet"/>
      <w:lvlText w:val="•"/>
      <w:lvlJc w:val="left"/>
      <w:pPr>
        <w:ind w:left="5875" w:hanging="360"/>
      </w:pPr>
      <w:rPr>
        <w:rFonts w:hint="default"/>
      </w:rPr>
    </w:lvl>
    <w:lvl w:ilvl="7" w:tplc="FFFFFFFF">
      <w:numFmt w:val="bullet"/>
      <w:lvlText w:val="•"/>
      <w:lvlJc w:val="left"/>
      <w:pPr>
        <w:ind w:left="6717" w:hanging="360"/>
      </w:pPr>
      <w:rPr>
        <w:rFonts w:hint="default"/>
      </w:rPr>
    </w:lvl>
    <w:lvl w:ilvl="8" w:tplc="FFFFFFFF">
      <w:numFmt w:val="bullet"/>
      <w:lvlText w:val="•"/>
      <w:lvlJc w:val="left"/>
      <w:pPr>
        <w:ind w:left="7560" w:hanging="360"/>
      </w:pPr>
      <w:rPr>
        <w:rFonts w:hint="default"/>
      </w:rPr>
    </w:lvl>
  </w:abstractNum>
  <w:abstractNum w:abstractNumId="3" w15:restartNumberingAfterBreak="0">
    <w:nsid w:val="17263086"/>
    <w:multiLevelType w:val="hybridMultilevel"/>
    <w:tmpl w:val="6064303A"/>
    <w:lvl w:ilvl="0" w:tplc="A3AC8F50">
      <w:numFmt w:val="bullet"/>
      <w:lvlText w:val="•"/>
      <w:lvlJc w:val="left"/>
      <w:pPr>
        <w:ind w:left="824" w:hanging="360"/>
      </w:pPr>
      <w:rPr>
        <w:rFonts w:ascii="Calibri" w:eastAsia="Calibri" w:hAnsi="Calibri" w:cs="Calibri" w:hint="default"/>
        <w:b w:val="0"/>
        <w:bCs w:val="0"/>
        <w:i w:val="0"/>
        <w:iCs w:val="0"/>
        <w:w w:val="100"/>
        <w:sz w:val="22"/>
        <w:szCs w:val="22"/>
      </w:rPr>
    </w:lvl>
    <w:lvl w:ilvl="1" w:tplc="9790FDB2">
      <w:numFmt w:val="bullet"/>
      <w:lvlText w:val="•"/>
      <w:lvlJc w:val="left"/>
      <w:pPr>
        <w:ind w:left="1662" w:hanging="360"/>
      </w:pPr>
      <w:rPr>
        <w:rFonts w:hint="default"/>
      </w:rPr>
    </w:lvl>
    <w:lvl w:ilvl="2" w:tplc="3974A554">
      <w:numFmt w:val="bullet"/>
      <w:lvlText w:val="•"/>
      <w:lvlJc w:val="left"/>
      <w:pPr>
        <w:ind w:left="2505" w:hanging="360"/>
      </w:pPr>
      <w:rPr>
        <w:rFonts w:hint="default"/>
      </w:rPr>
    </w:lvl>
    <w:lvl w:ilvl="3" w:tplc="0CCA0FD8">
      <w:numFmt w:val="bullet"/>
      <w:lvlText w:val="•"/>
      <w:lvlJc w:val="left"/>
      <w:pPr>
        <w:ind w:left="3347" w:hanging="360"/>
      </w:pPr>
      <w:rPr>
        <w:rFonts w:hint="default"/>
      </w:rPr>
    </w:lvl>
    <w:lvl w:ilvl="4" w:tplc="197CEA16">
      <w:numFmt w:val="bullet"/>
      <w:lvlText w:val="•"/>
      <w:lvlJc w:val="left"/>
      <w:pPr>
        <w:ind w:left="4190" w:hanging="360"/>
      </w:pPr>
      <w:rPr>
        <w:rFonts w:hint="default"/>
      </w:rPr>
    </w:lvl>
    <w:lvl w:ilvl="5" w:tplc="FB883682">
      <w:numFmt w:val="bullet"/>
      <w:lvlText w:val="•"/>
      <w:lvlJc w:val="left"/>
      <w:pPr>
        <w:ind w:left="5032" w:hanging="360"/>
      </w:pPr>
      <w:rPr>
        <w:rFonts w:hint="default"/>
      </w:rPr>
    </w:lvl>
    <w:lvl w:ilvl="6" w:tplc="85383A9C">
      <w:numFmt w:val="bullet"/>
      <w:lvlText w:val="•"/>
      <w:lvlJc w:val="left"/>
      <w:pPr>
        <w:ind w:left="5875" w:hanging="360"/>
      </w:pPr>
      <w:rPr>
        <w:rFonts w:hint="default"/>
      </w:rPr>
    </w:lvl>
    <w:lvl w:ilvl="7" w:tplc="EF10C6D4">
      <w:numFmt w:val="bullet"/>
      <w:lvlText w:val="•"/>
      <w:lvlJc w:val="left"/>
      <w:pPr>
        <w:ind w:left="6717" w:hanging="360"/>
      </w:pPr>
      <w:rPr>
        <w:rFonts w:hint="default"/>
      </w:rPr>
    </w:lvl>
    <w:lvl w:ilvl="8" w:tplc="6444E83C">
      <w:numFmt w:val="bullet"/>
      <w:lvlText w:val="•"/>
      <w:lvlJc w:val="left"/>
      <w:pPr>
        <w:ind w:left="7560" w:hanging="360"/>
      </w:pPr>
      <w:rPr>
        <w:rFonts w:hint="default"/>
      </w:rPr>
    </w:lvl>
  </w:abstractNum>
  <w:abstractNum w:abstractNumId="4" w15:restartNumberingAfterBreak="0">
    <w:nsid w:val="18E23FDC"/>
    <w:multiLevelType w:val="multilevel"/>
    <w:tmpl w:val="41F6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9C25BF"/>
    <w:multiLevelType w:val="multilevel"/>
    <w:tmpl w:val="B824C8F0"/>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7C398D"/>
    <w:multiLevelType w:val="hybridMultilevel"/>
    <w:tmpl w:val="1FA6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E6622"/>
    <w:multiLevelType w:val="hybridMultilevel"/>
    <w:tmpl w:val="084A41E4"/>
    <w:lvl w:ilvl="0" w:tplc="08090001">
      <w:start w:val="1"/>
      <w:numFmt w:val="bullet"/>
      <w:lvlText w:val=""/>
      <w:lvlJc w:val="left"/>
      <w:pPr>
        <w:ind w:left="824" w:hanging="360"/>
      </w:pPr>
      <w:rPr>
        <w:rFonts w:ascii="Symbol" w:hAnsi="Symbol" w:hint="default"/>
        <w:b w:val="0"/>
        <w:bCs w:val="0"/>
        <w:i w:val="0"/>
        <w:iCs w:val="0"/>
        <w:w w:val="131"/>
        <w:sz w:val="22"/>
        <w:szCs w:val="22"/>
      </w:rPr>
    </w:lvl>
    <w:lvl w:ilvl="1" w:tplc="FFFFFFFF">
      <w:numFmt w:val="bullet"/>
      <w:lvlText w:val="o"/>
      <w:lvlJc w:val="left"/>
      <w:pPr>
        <w:ind w:left="1544" w:hanging="360"/>
      </w:pPr>
      <w:rPr>
        <w:rFonts w:ascii="Courier New" w:eastAsia="Courier New" w:hAnsi="Courier New" w:cs="Courier New" w:hint="default"/>
        <w:b w:val="0"/>
        <w:bCs w:val="0"/>
        <w:i w:val="0"/>
        <w:iCs w:val="0"/>
        <w:w w:val="100"/>
        <w:sz w:val="22"/>
        <w:szCs w:val="22"/>
      </w:rPr>
    </w:lvl>
    <w:lvl w:ilvl="2" w:tplc="FFFFFFFF">
      <w:numFmt w:val="bullet"/>
      <w:lvlText w:val="•"/>
      <w:lvlJc w:val="left"/>
      <w:pPr>
        <w:ind w:left="2396" w:hanging="360"/>
      </w:pPr>
      <w:rPr>
        <w:rFonts w:hint="default"/>
      </w:rPr>
    </w:lvl>
    <w:lvl w:ilvl="3" w:tplc="FFFFFFFF">
      <w:numFmt w:val="bullet"/>
      <w:lvlText w:val="•"/>
      <w:lvlJc w:val="left"/>
      <w:pPr>
        <w:ind w:left="3252" w:hanging="360"/>
      </w:pPr>
      <w:rPr>
        <w:rFonts w:hint="default"/>
      </w:rPr>
    </w:lvl>
    <w:lvl w:ilvl="4" w:tplc="FFFFFFFF">
      <w:numFmt w:val="bullet"/>
      <w:lvlText w:val="•"/>
      <w:lvlJc w:val="left"/>
      <w:pPr>
        <w:ind w:left="4108" w:hanging="360"/>
      </w:pPr>
      <w:rPr>
        <w:rFonts w:hint="default"/>
      </w:rPr>
    </w:lvl>
    <w:lvl w:ilvl="5" w:tplc="FFFFFFFF">
      <w:numFmt w:val="bullet"/>
      <w:lvlText w:val="•"/>
      <w:lvlJc w:val="left"/>
      <w:pPr>
        <w:ind w:left="4964" w:hanging="360"/>
      </w:pPr>
      <w:rPr>
        <w:rFonts w:hint="default"/>
      </w:rPr>
    </w:lvl>
    <w:lvl w:ilvl="6" w:tplc="FFFFFFFF">
      <w:numFmt w:val="bullet"/>
      <w:lvlText w:val="•"/>
      <w:lvlJc w:val="left"/>
      <w:pPr>
        <w:ind w:left="5820" w:hanging="360"/>
      </w:pPr>
      <w:rPr>
        <w:rFonts w:hint="default"/>
      </w:rPr>
    </w:lvl>
    <w:lvl w:ilvl="7" w:tplc="FFFFFFFF">
      <w:numFmt w:val="bullet"/>
      <w:lvlText w:val="•"/>
      <w:lvlJc w:val="left"/>
      <w:pPr>
        <w:ind w:left="6677" w:hanging="360"/>
      </w:pPr>
      <w:rPr>
        <w:rFonts w:hint="default"/>
      </w:rPr>
    </w:lvl>
    <w:lvl w:ilvl="8" w:tplc="FFFFFFFF">
      <w:numFmt w:val="bullet"/>
      <w:lvlText w:val="•"/>
      <w:lvlJc w:val="left"/>
      <w:pPr>
        <w:ind w:left="7533" w:hanging="360"/>
      </w:pPr>
      <w:rPr>
        <w:rFonts w:hint="default"/>
      </w:rPr>
    </w:lvl>
  </w:abstractNum>
  <w:abstractNum w:abstractNumId="8" w15:restartNumberingAfterBreak="0">
    <w:nsid w:val="3D9F36F1"/>
    <w:multiLevelType w:val="hybridMultilevel"/>
    <w:tmpl w:val="1E2E3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E63560"/>
    <w:multiLevelType w:val="hybridMultilevel"/>
    <w:tmpl w:val="B7A8583E"/>
    <w:lvl w:ilvl="0" w:tplc="08090001">
      <w:start w:val="1"/>
      <w:numFmt w:val="bullet"/>
      <w:lvlText w:val=""/>
      <w:lvlJc w:val="left"/>
      <w:pPr>
        <w:ind w:left="82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D417EFE"/>
    <w:multiLevelType w:val="hybridMultilevel"/>
    <w:tmpl w:val="41AA7EC8"/>
    <w:lvl w:ilvl="0" w:tplc="0C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E5BEC"/>
    <w:multiLevelType w:val="hybridMultilevel"/>
    <w:tmpl w:val="6EC87FD2"/>
    <w:lvl w:ilvl="0" w:tplc="09BCB270">
      <w:start w:val="1"/>
      <w:numFmt w:val="decimal"/>
      <w:lvlText w:val="%1."/>
      <w:lvlJc w:val="left"/>
      <w:pPr>
        <w:ind w:left="824" w:hanging="360"/>
      </w:pPr>
      <w:rPr>
        <w:rFonts w:ascii="Calibri" w:eastAsia="Calibri" w:hAnsi="Calibri" w:cs="Calibri" w:hint="default"/>
        <w:b w:val="0"/>
        <w:bCs w:val="0"/>
        <w:i w:val="0"/>
        <w:iCs w:val="0"/>
        <w:spacing w:val="-1"/>
        <w:w w:val="100"/>
        <w:sz w:val="22"/>
        <w:szCs w:val="22"/>
      </w:rPr>
    </w:lvl>
    <w:lvl w:ilvl="1" w:tplc="FE082AD0">
      <w:numFmt w:val="bullet"/>
      <w:lvlText w:val="•"/>
      <w:lvlJc w:val="left"/>
      <w:pPr>
        <w:ind w:left="1662" w:hanging="360"/>
      </w:pPr>
      <w:rPr>
        <w:rFonts w:hint="default"/>
      </w:rPr>
    </w:lvl>
    <w:lvl w:ilvl="2" w:tplc="E63C4984">
      <w:numFmt w:val="bullet"/>
      <w:lvlText w:val="•"/>
      <w:lvlJc w:val="left"/>
      <w:pPr>
        <w:ind w:left="2505" w:hanging="360"/>
      </w:pPr>
      <w:rPr>
        <w:rFonts w:hint="default"/>
      </w:rPr>
    </w:lvl>
    <w:lvl w:ilvl="3" w:tplc="9E5CB7B8">
      <w:numFmt w:val="bullet"/>
      <w:lvlText w:val="•"/>
      <w:lvlJc w:val="left"/>
      <w:pPr>
        <w:ind w:left="3347" w:hanging="360"/>
      </w:pPr>
      <w:rPr>
        <w:rFonts w:hint="default"/>
      </w:rPr>
    </w:lvl>
    <w:lvl w:ilvl="4" w:tplc="89C4A4C0">
      <w:numFmt w:val="bullet"/>
      <w:lvlText w:val="•"/>
      <w:lvlJc w:val="left"/>
      <w:pPr>
        <w:ind w:left="4190" w:hanging="360"/>
      </w:pPr>
      <w:rPr>
        <w:rFonts w:hint="default"/>
      </w:rPr>
    </w:lvl>
    <w:lvl w:ilvl="5" w:tplc="DA1AD840">
      <w:numFmt w:val="bullet"/>
      <w:lvlText w:val="•"/>
      <w:lvlJc w:val="left"/>
      <w:pPr>
        <w:ind w:left="5032" w:hanging="360"/>
      </w:pPr>
      <w:rPr>
        <w:rFonts w:hint="default"/>
      </w:rPr>
    </w:lvl>
    <w:lvl w:ilvl="6" w:tplc="C2A24B48">
      <w:numFmt w:val="bullet"/>
      <w:lvlText w:val="•"/>
      <w:lvlJc w:val="left"/>
      <w:pPr>
        <w:ind w:left="5875" w:hanging="360"/>
      </w:pPr>
      <w:rPr>
        <w:rFonts w:hint="default"/>
      </w:rPr>
    </w:lvl>
    <w:lvl w:ilvl="7" w:tplc="97E00086">
      <w:numFmt w:val="bullet"/>
      <w:lvlText w:val="•"/>
      <w:lvlJc w:val="left"/>
      <w:pPr>
        <w:ind w:left="6717" w:hanging="360"/>
      </w:pPr>
      <w:rPr>
        <w:rFonts w:hint="default"/>
      </w:rPr>
    </w:lvl>
    <w:lvl w:ilvl="8" w:tplc="56DA4A3C">
      <w:numFmt w:val="bullet"/>
      <w:lvlText w:val="•"/>
      <w:lvlJc w:val="left"/>
      <w:pPr>
        <w:ind w:left="7560" w:hanging="360"/>
      </w:pPr>
      <w:rPr>
        <w:rFonts w:hint="default"/>
      </w:rPr>
    </w:lvl>
  </w:abstractNum>
  <w:abstractNum w:abstractNumId="12" w15:restartNumberingAfterBreak="0">
    <w:nsid w:val="65733538"/>
    <w:multiLevelType w:val="hybridMultilevel"/>
    <w:tmpl w:val="AD82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85615"/>
    <w:multiLevelType w:val="hybridMultilevel"/>
    <w:tmpl w:val="333C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0058CD"/>
    <w:multiLevelType w:val="hybridMultilevel"/>
    <w:tmpl w:val="117E66FE"/>
    <w:lvl w:ilvl="0" w:tplc="80280798">
      <w:numFmt w:val="bullet"/>
      <w:lvlText w:val="•"/>
      <w:lvlJc w:val="left"/>
      <w:pPr>
        <w:ind w:left="824" w:hanging="360"/>
      </w:pPr>
      <w:rPr>
        <w:rFonts w:ascii="Arial" w:eastAsia="Arial" w:hAnsi="Arial" w:cs="Arial" w:hint="default"/>
        <w:b w:val="0"/>
        <w:bCs w:val="0"/>
        <w:i w:val="0"/>
        <w:iCs w:val="0"/>
        <w:w w:val="131"/>
        <w:sz w:val="22"/>
        <w:szCs w:val="22"/>
      </w:rPr>
    </w:lvl>
    <w:lvl w:ilvl="1" w:tplc="9CF046F8">
      <w:numFmt w:val="bullet"/>
      <w:lvlText w:val="o"/>
      <w:lvlJc w:val="left"/>
      <w:pPr>
        <w:ind w:left="1544" w:hanging="360"/>
      </w:pPr>
      <w:rPr>
        <w:rFonts w:ascii="Courier New" w:eastAsia="Courier New" w:hAnsi="Courier New" w:cs="Courier New" w:hint="default"/>
        <w:b w:val="0"/>
        <w:bCs w:val="0"/>
        <w:i w:val="0"/>
        <w:iCs w:val="0"/>
        <w:w w:val="100"/>
        <w:sz w:val="22"/>
        <w:szCs w:val="22"/>
      </w:rPr>
    </w:lvl>
    <w:lvl w:ilvl="2" w:tplc="1A70BF60">
      <w:numFmt w:val="bullet"/>
      <w:lvlText w:val="•"/>
      <w:lvlJc w:val="left"/>
      <w:pPr>
        <w:ind w:left="2396" w:hanging="360"/>
      </w:pPr>
      <w:rPr>
        <w:rFonts w:hint="default"/>
      </w:rPr>
    </w:lvl>
    <w:lvl w:ilvl="3" w:tplc="640ED1F4">
      <w:numFmt w:val="bullet"/>
      <w:lvlText w:val="•"/>
      <w:lvlJc w:val="left"/>
      <w:pPr>
        <w:ind w:left="3252" w:hanging="360"/>
      </w:pPr>
      <w:rPr>
        <w:rFonts w:hint="default"/>
      </w:rPr>
    </w:lvl>
    <w:lvl w:ilvl="4" w:tplc="0838BE3E">
      <w:numFmt w:val="bullet"/>
      <w:lvlText w:val="•"/>
      <w:lvlJc w:val="left"/>
      <w:pPr>
        <w:ind w:left="4108" w:hanging="360"/>
      </w:pPr>
      <w:rPr>
        <w:rFonts w:hint="default"/>
      </w:rPr>
    </w:lvl>
    <w:lvl w:ilvl="5" w:tplc="D97E680A">
      <w:numFmt w:val="bullet"/>
      <w:lvlText w:val="•"/>
      <w:lvlJc w:val="left"/>
      <w:pPr>
        <w:ind w:left="4964" w:hanging="360"/>
      </w:pPr>
      <w:rPr>
        <w:rFonts w:hint="default"/>
      </w:rPr>
    </w:lvl>
    <w:lvl w:ilvl="6" w:tplc="C75EE520">
      <w:numFmt w:val="bullet"/>
      <w:lvlText w:val="•"/>
      <w:lvlJc w:val="left"/>
      <w:pPr>
        <w:ind w:left="5820" w:hanging="360"/>
      </w:pPr>
      <w:rPr>
        <w:rFonts w:hint="default"/>
      </w:rPr>
    </w:lvl>
    <w:lvl w:ilvl="7" w:tplc="C10A1144">
      <w:numFmt w:val="bullet"/>
      <w:lvlText w:val="•"/>
      <w:lvlJc w:val="left"/>
      <w:pPr>
        <w:ind w:left="6677" w:hanging="360"/>
      </w:pPr>
      <w:rPr>
        <w:rFonts w:hint="default"/>
      </w:rPr>
    </w:lvl>
    <w:lvl w:ilvl="8" w:tplc="CB7A9CD8">
      <w:numFmt w:val="bullet"/>
      <w:lvlText w:val="•"/>
      <w:lvlJc w:val="left"/>
      <w:pPr>
        <w:ind w:left="7533" w:hanging="360"/>
      </w:pPr>
      <w:rPr>
        <w:rFonts w:hint="default"/>
      </w:rPr>
    </w:lvl>
  </w:abstractNum>
  <w:abstractNum w:abstractNumId="15" w15:restartNumberingAfterBreak="0">
    <w:nsid w:val="7ECE6E54"/>
    <w:multiLevelType w:val="hybridMultilevel"/>
    <w:tmpl w:val="665C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1"/>
  </w:num>
  <w:num w:numId="4">
    <w:abstractNumId w:val="4"/>
  </w:num>
  <w:num w:numId="5">
    <w:abstractNumId w:val="8"/>
  </w:num>
  <w:num w:numId="6">
    <w:abstractNumId w:val="6"/>
  </w:num>
  <w:num w:numId="7">
    <w:abstractNumId w:val="15"/>
  </w:num>
  <w:num w:numId="8">
    <w:abstractNumId w:val="9"/>
  </w:num>
  <w:num w:numId="9">
    <w:abstractNumId w:val="7"/>
  </w:num>
  <w:num w:numId="10">
    <w:abstractNumId w:val="0"/>
  </w:num>
  <w:num w:numId="11">
    <w:abstractNumId w:val="1"/>
  </w:num>
  <w:num w:numId="12">
    <w:abstractNumId w:val="2"/>
  </w:num>
  <w:num w:numId="13">
    <w:abstractNumId w:val="5"/>
  </w:num>
  <w:num w:numId="14">
    <w:abstractNumId w:val="10"/>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FD"/>
    <w:rsid w:val="00040840"/>
    <w:rsid w:val="000E4B3A"/>
    <w:rsid w:val="00111949"/>
    <w:rsid w:val="00145DC9"/>
    <w:rsid w:val="001500AC"/>
    <w:rsid w:val="001A7E2B"/>
    <w:rsid w:val="001C31D6"/>
    <w:rsid w:val="0022341E"/>
    <w:rsid w:val="00223BDE"/>
    <w:rsid w:val="00235B43"/>
    <w:rsid w:val="0026073B"/>
    <w:rsid w:val="00260E9E"/>
    <w:rsid w:val="0030391E"/>
    <w:rsid w:val="00321E4D"/>
    <w:rsid w:val="00332A3D"/>
    <w:rsid w:val="0033724D"/>
    <w:rsid w:val="00364CC6"/>
    <w:rsid w:val="0038129B"/>
    <w:rsid w:val="003E7306"/>
    <w:rsid w:val="004049A1"/>
    <w:rsid w:val="0045545D"/>
    <w:rsid w:val="00456F80"/>
    <w:rsid w:val="00464CBC"/>
    <w:rsid w:val="004660F4"/>
    <w:rsid w:val="00475458"/>
    <w:rsid w:val="004B5EA6"/>
    <w:rsid w:val="005058A5"/>
    <w:rsid w:val="00522F24"/>
    <w:rsid w:val="00543386"/>
    <w:rsid w:val="005E0CE7"/>
    <w:rsid w:val="005F4785"/>
    <w:rsid w:val="006D2CF0"/>
    <w:rsid w:val="006F4E50"/>
    <w:rsid w:val="007531D2"/>
    <w:rsid w:val="00762F5A"/>
    <w:rsid w:val="007A30F8"/>
    <w:rsid w:val="00875818"/>
    <w:rsid w:val="00891E98"/>
    <w:rsid w:val="008E1C6F"/>
    <w:rsid w:val="009077F0"/>
    <w:rsid w:val="00913AD1"/>
    <w:rsid w:val="00961E9B"/>
    <w:rsid w:val="0099370C"/>
    <w:rsid w:val="00A2213E"/>
    <w:rsid w:val="00A22C4A"/>
    <w:rsid w:val="00A42095"/>
    <w:rsid w:val="00A456EA"/>
    <w:rsid w:val="00A60D7B"/>
    <w:rsid w:val="00AA57CC"/>
    <w:rsid w:val="00AE22EA"/>
    <w:rsid w:val="00BA44FD"/>
    <w:rsid w:val="00CE4EC4"/>
    <w:rsid w:val="00D22D8A"/>
    <w:rsid w:val="00D37F7E"/>
    <w:rsid w:val="00D76F4B"/>
    <w:rsid w:val="00D810ED"/>
    <w:rsid w:val="00D9740A"/>
    <w:rsid w:val="00DA597A"/>
    <w:rsid w:val="00E20821"/>
    <w:rsid w:val="00E67553"/>
    <w:rsid w:val="00E81B8F"/>
    <w:rsid w:val="00EE2395"/>
    <w:rsid w:val="00F05068"/>
    <w:rsid w:val="00F06EE7"/>
    <w:rsid w:val="00F27D95"/>
    <w:rsid w:val="00F4223A"/>
    <w:rsid w:val="00FA7F1C"/>
    <w:rsid w:val="00FE0B08"/>
    <w:rsid w:val="00FF3CCF"/>
    <w:rsid w:val="01B23133"/>
    <w:rsid w:val="10B6E1B9"/>
    <w:rsid w:val="114B1A02"/>
    <w:rsid w:val="12232210"/>
    <w:rsid w:val="259A1DB2"/>
    <w:rsid w:val="2A15F61B"/>
    <w:rsid w:val="3ADD48FC"/>
    <w:rsid w:val="419B1EAC"/>
    <w:rsid w:val="47E04583"/>
    <w:rsid w:val="497C15E4"/>
    <w:rsid w:val="499E26EB"/>
    <w:rsid w:val="4F512AD2"/>
    <w:rsid w:val="587C3F1B"/>
    <w:rsid w:val="5D66D32A"/>
    <w:rsid w:val="5FDA00D7"/>
    <w:rsid w:val="73462A5E"/>
    <w:rsid w:val="783435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F6A01"/>
  <w15:docId w15:val="{B5B1AF5F-5798-2541-8A70-207EF71E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4"/>
      <w:outlineLvl w:val="0"/>
    </w:pPr>
    <w:rPr>
      <w:b/>
      <w:bCs/>
      <w:sz w:val="24"/>
      <w:szCs w:val="24"/>
    </w:rPr>
  </w:style>
  <w:style w:type="paragraph" w:styleId="Heading2">
    <w:name w:val="heading 2"/>
    <w:basedOn w:val="Normal"/>
    <w:uiPriority w:val="9"/>
    <w:unhideWhenUsed/>
    <w:qFormat/>
    <w:pPr>
      <w:spacing w:before="8"/>
      <w:ind w:left="104" w:right="113"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style>
  <w:style w:type="paragraph" w:styleId="Title">
    <w:name w:val="Title"/>
    <w:basedOn w:val="Normal"/>
    <w:uiPriority w:val="10"/>
    <w:qFormat/>
    <w:pPr>
      <w:spacing w:before="21" w:line="482" w:lineRule="exact"/>
      <w:ind w:left="2968" w:right="2976"/>
      <w:jc w:val="center"/>
    </w:pPr>
    <w:rPr>
      <w:b/>
      <w:bCs/>
      <w:sz w:val="36"/>
      <w:szCs w:val="36"/>
    </w:rPr>
  </w:style>
  <w:style w:type="paragraph" w:styleId="ListParagraph">
    <w:name w:val="List Paragraph"/>
    <w:aliases w:val="List Paragraph1,List Paragraph11,Bullet point,Recommendation,List Paragraph Number,figure text numbered,L,CV text,Table text,F5 List Paragraph,Dot pt,Medium Grid 1 - Accent 21,Numbered Paragraph,List Paragraph111,List Paragraph2"/>
    <w:basedOn w:val="Normal"/>
    <w:link w:val="ListParagraphChar"/>
    <w:uiPriority w:val="34"/>
    <w:qFormat/>
    <w:pPr>
      <w:ind w:left="824"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8129B"/>
    <w:rPr>
      <w:sz w:val="16"/>
      <w:szCs w:val="16"/>
    </w:rPr>
  </w:style>
  <w:style w:type="paragraph" w:styleId="CommentText">
    <w:name w:val="annotation text"/>
    <w:basedOn w:val="Normal"/>
    <w:link w:val="CommentTextChar"/>
    <w:uiPriority w:val="99"/>
    <w:unhideWhenUsed/>
    <w:rsid w:val="0038129B"/>
    <w:rPr>
      <w:sz w:val="20"/>
      <w:szCs w:val="20"/>
    </w:rPr>
  </w:style>
  <w:style w:type="character" w:customStyle="1" w:styleId="CommentTextChar">
    <w:name w:val="Comment Text Char"/>
    <w:basedOn w:val="DefaultParagraphFont"/>
    <w:link w:val="CommentText"/>
    <w:uiPriority w:val="99"/>
    <w:rsid w:val="0038129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8129B"/>
    <w:rPr>
      <w:b/>
      <w:bCs/>
    </w:rPr>
  </w:style>
  <w:style w:type="character" w:customStyle="1" w:styleId="CommentSubjectChar">
    <w:name w:val="Comment Subject Char"/>
    <w:basedOn w:val="CommentTextChar"/>
    <w:link w:val="CommentSubject"/>
    <w:uiPriority w:val="99"/>
    <w:semiHidden/>
    <w:rsid w:val="0038129B"/>
    <w:rPr>
      <w:rFonts w:ascii="Calibri" w:eastAsia="Calibri" w:hAnsi="Calibri" w:cs="Calibri"/>
      <w:b/>
      <w:bCs/>
      <w:sz w:val="20"/>
      <w:szCs w:val="20"/>
    </w:rPr>
  </w:style>
  <w:style w:type="character" w:styleId="Hyperlink">
    <w:name w:val="Hyperlink"/>
    <w:basedOn w:val="DefaultParagraphFont"/>
    <w:uiPriority w:val="99"/>
    <w:unhideWhenUsed/>
    <w:rsid w:val="00522F24"/>
    <w:rPr>
      <w:color w:val="0000FF" w:themeColor="hyperlink"/>
      <w:u w:val="single"/>
    </w:rPr>
  </w:style>
  <w:style w:type="character" w:styleId="UnresolvedMention">
    <w:name w:val="Unresolved Mention"/>
    <w:basedOn w:val="DefaultParagraphFont"/>
    <w:uiPriority w:val="99"/>
    <w:semiHidden/>
    <w:unhideWhenUsed/>
    <w:rsid w:val="00522F24"/>
    <w:rPr>
      <w:color w:val="605E5C"/>
      <w:shd w:val="clear" w:color="auto" w:fill="E1DFDD"/>
    </w:rPr>
  </w:style>
  <w:style w:type="paragraph" w:styleId="Footer">
    <w:name w:val="footer"/>
    <w:basedOn w:val="Normal"/>
    <w:link w:val="FooterChar"/>
    <w:uiPriority w:val="99"/>
    <w:unhideWhenUsed/>
    <w:rsid w:val="00F27D95"/>
    <w:pPr>
      <w:tabs>
        <w:tab w:val="center" w:pos="4513"/>
        <w:tab w:val="right" w:pos="9026"/>
      </w:tabs>
    </w:pPr>
  </w:style>
  <w:style w:type="character" w:customStyle="1" w:styleId="FooterChar">
    <w:name w:val="Footer Char"/>
    <w:basedOn w:val="DefaultParagraphFont"/>
    <w:link w:val="Footer"/>
    <w:uiPriority w:val="99"/>
    <w:rsid w:val="00F27D95"/>
    <w:rPr>
      <w:rFonts w:ascii="Calibri" w:eastAsia="Calibri" w:hAnsi="Calibri" w:cs="Calibri"/>
    </w:rPr>
  </w:style>
  <w:style w:type="character" w:styleId="PageNumber">
    <w:name w:val="page number"/>
    <w:basedOn w:val="DefaultParagraphFont"/>
    <w:uiPriority w:val="99"/>
    <w:semiHidden/>
    <w:unhideWhenUsed/>
    <w:rsid w:val="00F27D95"/>
  </w:style>
  <w:style w:type="paragraph" w:styleId="Header">
    <w:name w:val="header"/>
    <w:basedOn w:val="Normal"/>
    <w:link w:val="HeaderChar"/>
    <w:uiPriority w:val="99"/>
    <w:unhideWhenUsed/>
    <w:rsid w:val="00F27D95"/>
    <w:pPr>
      <w:tabs>
        <w:tab w:val="center" w:pos="4513"/>
        <w:tab w:val="right" w:pos="9026"/>
      </w:tabs>
    </w:pPr>
  </w:style>
  <w:style w:type="character" w:customStyle="1" w:styleId="HeaderChar">
    <w:name w:val="Header Char"/>
    <w:basedOn w:val="DefaultParagraphFont"/>
    <w:link w:val="Header"/>
    <w:uiPriority w:val="99"/>
    <w:rsid w:val="00F27D95"/>
    <w:rPr>
      <w:rFonts w:ascii="Calibri" w:eastAsia="Calibri" w:hAnsi="Calibri" w:cs="Calibri"/>
    </w:rPr>
  </w:style>
  <w:style w:type="character" w:customStyle="1" w:styleId="ListParagraphChar">
    <w:name w:val="List Paragraph Char"/>
    <w:aliases w:val="List Paragraph1 Char,List Paragraph11 Char,Bullet point Char,Recommendation Char,List Paragraph Number Char,figure text numbered Char,L Char,CV text Char,Table text Char,F5 List Paragraph Char,Dot pt Char,Numbered Paragraph Char"/>
    <w:link w:val="ListParagraph"/>
    <w:uiPriority w:val="34"/>
    <w:locked/>
    <w:rsid w:val="00D76F4B"/>
    <w:rPr>
      <w:rFonts w:ascii="Calibri" w:eastAsia="Calibri" w:hAnsi="Calibri" w:cs="Calibri"/>
    </w:rPr>
  </w:style>
  <w:style w:type="character" w:styleId="FollowedHyperlink">
    <w:name w:val="FollowedHyperlink"/>
    <w:basedOn w:val="DefaultParagraphFont"/>
    <w:uiPriority w:val="99"/>
    <w:semiHidden/>
    <w:unhideWhenUsed/>
    <w:rsid w:val="00AA57CC"/>
    <w:rPr>
      <w:color w:val="800080" w:themeColor="followedHyperlink"/>
      <w:u w:val="single"/>
    </w:rPr>
  </w:style>
  <w:style w:type="paragraph" w:styleId="Revision">
    <w:name w:val="Revision"/>
    <w:hidden/>
    <w:uiPriority w:val="99"/>
    <w:semiHidden/>
    <w:rsid w:val="0030391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3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rwc.com.au/" TargetMode="External"/><Relationship Id="rId18" Type="http://schemas.openxmlformats.org/officeDocument/2006/relationships/hyperlink" Target="mailto:Director@wwda.org.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atsiwa.org.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rmonyalliance.org.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qualityrightsalliance.org.au/" TargetMode="External"/><Relationship Id="rId19" Type="http://schemas.openxmlformats.org/officeDocument/2006/relationships/hyperlink" Target="mailto:Project@wwda.org.au" TargetMode="External"/><Relationship Id="rId4" Type="http://schemas.openxmlformats.org/officeDocument/2006/relationships/settings" Target="settings.xml"/><Relationship Id="rId9" Type="http://schemas.openxmlformats.org/officeDocument/2006/relationships/hyperlink" Target="https://nwsa.org.au/" TargetMode="External"/><Relationship Id="rId14" Type="http://schemas.openxmlformats.org/officeDocument/2006/relationships/hyperlink" Target="https://wwd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A27B-1D9C-874C-99D1-6D0BE628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Women With Disabilities Australia</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Hermans, Vanamali</cp:lastModifiedBy>
  <cp:revision>17</cp:revision>
  <dcterms:created xsi:type="dcterms:W3CDTF">2021-10-22T07:14:00Z</dcterms:created>
  <dcterms:modified xsi:type="dcterms:W3CDTF">2021-12-01T04:03:00Z</dcterms:modified>
</cp:coreProperties>
</file>